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63454" w:rsidRDefault="00B36E7F">
      <w:pPr>
        <w:keepNext/>
        <w:keepLines/>
        <w:spacing w:before="260" w:after="260" w:line="416" w:lineRule="atLeast"/>
        <w:jc w:val="center"/>
        <w:outlineLvl w:val="1"/>
        <w:rPr>
          <w:rFonts w:ascii="Times New Roman" w:hAnsi="Times New Roman"/>
          <w:b/>
          <w:bCs/>
          <w:sz w:val="28"/>
          <w:szCs w:val="28"/>
        </w:rPr>
      </w:pPr>
      <w:r>
        <w:rPr>
          <w:rFonts w:ascii="Times New Roman" w:hAnsi="Times New Roman" w:hint="eastAsia"/>
          <w:b/>
          <w:bCs/>
          <w:sz w:val="28"/>
          <w:szCs w:val="28"/>
        </w:rPr>
        <w:t>第</w:t>
      </w:r>
      <w:r>
        <w:rPr>
          <w:rFonts w:ascii="Times New Roman" w:hAnsi="Times New Roman" w:hint="eastAsia"/>
          <w:b/>
          <w:bCs/>
          <w:sz w:val="28"/>
          <w:szCs w:val="28"/>
        </w:rPr>
        <w:t>4</w:t>
      </w:r>
      <w:r>
        <w:rPr>
          <w:rFonts w:ascii="Times New Roman" w:hAnsi="Times New Roman" w:hint="eastAsia"/>
          <w:b/>
          <w:bCs/>
          <w:sz w:val="28"/>
          <w:szCs w:val="28"/>
        </w:rPr>
        <w:t>课</w:t>
      </w:r>
      <w:r>
        <w:rPr>
          <w:rFonts w:ascii="Times New Roman" w:hAnsi="Times New Roman" w:hint="eastAsia"/>
          <w:b/>
          <w:bCs/>
          <w:sz w:val="28"/>
          <w:szCs w:val="28"/>
        </w:rPr>
        <w:t xml:space="preserve">  </w:t>
      </w:r>
      <w:r>
        <w:rPr>
          <w:rFonts w:ascii="Times New Roman" w:hAnsi="Times New Roman" w:hint="eastAsia"/>
          <w:b/>
          <w:bCs/>
          <w:sz w:val="28"/>
          <w:szCs w:val="28"/>
        </w:rPr>
        <w:t>石砌体砌筑施工</w:t>
      </w:r>
    </w:p>
    <w:tbl>
      <w:tblPr>
        <w:tblW w:w="8449" w:type="dxa"/>
        <w:jc w:val="center"/>
        <w:tblBorders>
          <w:top w:val="single" w:sz="4" w:space="0" w:color="auto"/>
          <w:left w:val="single" w:sz="4" w:space="0" w:color="auto"/>
          <w:bottom w:val="single" w:sz="4" w:space="0" w:color="auto"/>
          <w:right w:val="single" w:sz="4" w:space="0" w:color="auto"/>
        </w:tblBorders>
        <w:tblLayout w:type="fixed"/>
        <w:tblLook w:val="04A0" w:firstRow="1" w:lastRow="0" w:firstColumn="1" w:lastColumn="0" w:noHBand="0" w:noVBand="1"/>
      </w:tblPr>
      <w:tblGrid>
        <w:gridCol w:w="1276"/>
        <w:gridCol w:w="5807"/>
        <w:gridCol w:w="1366"/>
      </w:tblGrid>
      <w:tr w:rsidR="00863454">
        <w:trPr>
          <w:trHeight w:val="404"/>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Times New Roman"/>
                <w:b/>
                <w:szCs w:val="20"/>
              </w:rPr>
              <w:t xml:space="preserve">  </w:t>
            </w:r>
            <w:r>
              <w:rPr>
                <w:rFonts w:ascii="Times New Roman" w:hAnsi="Times New Roman" w:hint="eastAsia"/>
                <w:b/>
                <w:szCs w:val="20"/>
              </w:rPr>
              <w:t>题</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ind w:hanging="8"/>
              <w:rPr>
                <w:rFonts w:ascii="Times New Roman" w:hAnsi="Times New Roman"/>
                <w:szCs w:val="20"/>
              </w:rPr>
            </w:pPr>
            <w:r>
              <w:rPr>
                <w:rFonts w:ascii="Times New Roman" w:hAnsi="宋体" w:hint="eastAsia"/>
                <w:szCs w:val="20"/>
              </w:rPr>
              <w:t>石砌体砌筑施工</w:t>
            </w:r>
          </w:p>
        </w:tc>
      </w:tr>
      <w:tr w:rsidR="00863454">
        <w:trPr>
          <w:trHeight w:val="479"/>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ind w:hanging="8"/>
              <w:jc w:val="center"/>
              <w:rPr>
                <w:rFonts w:ascii="Times New Roman" w:hAnsi="Times New Roman"/>
                <w:b/>
                <w:szCs w:val="20"/>
              </w:rPr>
            </w:pPr>
            <w:r>
              <w:rPr>
                <w:rFonts w:ascii="Times New Roman" w:hAnsi="宋体"/>
                <w:b/>
                <w:szCs w:val="20"/>
              </w:rPr>
              <w:t>课</w:t>
            </w:r>
            <w:r>
              <w:rPr>
                <w:rFonts w:ascii="Times New Roman" w:hAnsi="宋体" w:hint="eastAsia"/>
                <w:b/>
                <w:szCs w:val="20"/>
              </w:rPr>
              <w:t xml:space="preserve"> </w:t>
            </w:r>
            <w:r>
              <w:rPr>
                <w:rFonts w:ascii="Times New Roman" w:hAnsi="宋体"/>
                <w:b/>
                <w:szCs w:val="20"/>
              </w:rPr>
              <w:t xml:space="preserve"> </w:t>
            </w:r>
            <w:r>
              <w:rPr>
                <w:rFonts w:ascii="Times New Roman" w:hAnsi="宋体"/>
                <w:b/>
                <w:szCs w:val="20"/>
              </w:rPr>
              <w:t>时</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ind w:hanging="8"/>
              <w:rPr>
                <w:rFonts w:ascii="Times New Roman" w:hAnsi="Times New Roman"/>
                <w:szCs w:val="20"/>
              </w:rPr>
            </w:pPr>
            <w:r>
              <w:rPr>
                <w:rFonts w:ascii="Times New Roman" w:hAnsi="宋体" w:hint="eastAsia"/>
                <w:szCs w:val="20"/>
              </w:rPr>
              <w:t>10</w:t>
            </w:r>
            <w:r>
              <w:rPr>
                <w:rFonts w:ascii="Times New Roman" w:hAnsi="宋体"/>
                <w:szCs w:val="20"/>
              </w:rPr>
              <w:t>课时</w:t>
            </w:r>
            <w:r>
              <w:rPr>
                <w:rFonts w:ascii="Times New Roman" w:hAnsi="宋体" w:hint="eastAsia"/>
                <w:szCs w:val="20"/>
              </w:rPr>
              <w:t>（</w:t>
            </w:r>
            <w:r>
              <w:rPr>
                <w:rFonts w:ascii="Times New Roman" w:hAnsi="宋体" w:hint="eastAsia"/>
                <w:szCs w:val="20"/>
              </w:rPr>
              <w:t>450 min</w:t>
            </w:r>
            <w:r>
              <w:rPr>
                <w:rFonts w:ascii="Times New Roman" w:hAnsi="宋体" w:hint="eastAsia"/>
                <w:szCs w:val="20"/>
              </w:rPr>
              <w:t>）。</w:t>
            </w:r>
          </w:p>
        </w:tc>
      </w:tr>
      <w:tr w:rsidR="00863454">
        <w:trPr>
          <w:trHeight w:val="1777"/>
          <w:jc w:val="center"/>
        </w:trPr>
        <w:tc>
          <w:tcPr>
            <w:tcW w:w="1276" w:type="dxa"/>
            <w:tcBorders>
              <w:top w:val="single" w:sz="4" w:space="0" w:color="auto"/>
              <w:left w:val="single" w:sz="4" w:space="0" w:color="auto"/>
              <w:right w:val="single" w:sz="4" w:space="0" w:color="auto"/>
            </w:tcBorders>
            <w:vAlign w:val="center"/>
          </w:tcPr>
          <w:p w:rsidR="00863454" w:rsidRDefault="00B36E7F">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教学目标</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ind w:hanging="8"/>
              <w:rPr>
                <w:b/>
              </w:rPr>
            </w:pPr>
            <w:r>
              <w:rPr>
                <w:rFonts w:hAnsi="宋体"/>
                <w:b/>
              </w:rPr>
              <w:t>知识</w:t>
            </w:r>
            <w:r>
              <w:rPr>
                <w:rFonts w:hAnsi="宋体" w:hint="eastAsia"/>
                <w:b/>
              </w:rPr>
              <w:t>技能</w:t>
            </w:r>
            <w:r>
              <w:rPr>
                <w:rFonts w:hAnsi="宋体"/>
                <w:b/>
              </w:rPr>
              <w:t>目标：</w:t>
            </w:r>
          </w:p>
          <w:p w:rsidR="00863454" w:rsidRDefault="00B36E7F">
            <w:pPr>
              <w:wordWrap w:val="0"/>
              <w:autoSpaceDE w:val="0"/>
              <w:autoSpaceDN w:val="0"/>
              <w:spacing w:line="264" w:lineRule="auto"/>
              <w:ind w:hanging="8"/>
              <w:rPr>
                <w:rFonts w:ascii="Times New Roman" w:hAnsi="宋体"/>
                <w:bCs/>
                <w:szCs w:val="20"/>
              </w:rPr>
            </w:pPr>
            <w:r>
              <w:rPr>
                <w:rFonts w:ascii="Times New Roman" w:hAnsi="Times New Roman"/>
                <w:szCs w:val="20"/>
              </w:rPr>
              <w:t>1</w:t>
            </w:r>
            <w:r>
              <w:rPr>
                <w:rFonts w:ascii="Times New Roman" w:hAnsi="宋体"/>
                <w:bCs/>
                <w:szCs w:val="20"/>
              </w:rPr>
              <w:t>．</w:t>
            </w:r>
            <w:r>
              <w:rPr>
                <w:rFonts w:ascii="Times New Roman" w:hAnsi="宋体" w:hint="eastAsia"/>
                <w:bCs/>
                <w:szCs w:val="20"/>
              </w:rPr>
              <w:t>了解石砌体的砌筑施工。</w:t>
            </w:r>
          </w:p>
          <w:p w:rsidR="00863454" w:rsidRDefault="00B36E7F">
            <w:pPr>
              <w:wordWrap w:val="0"/>
              <w:autoSpaceDE w:val="0"/>
              <w:autoSpaceDN w:val="0"/>
              <w:spacing w:line="264" w:lineRule="auto"/>
              <w:ind w:hanging="8"/>
              <w:rPr>
                <w:rFonts w:ascii="Times New Roman" w:hAnsi="宋体"/>
                <w:szCs w:val="20"/>
              </w:rPr>
            </w:pPr>
            <w:r>
              <w:rPr>
                <w:rFonts w:ascii="Times New Roman" w:hAnsi="Times New Roman"/>
                <w:szCs w:val="20"/>
              </w:rPr>
              <w:t>2</w:t>
            </w:r>
            <w:r>
              <w:rPr>
                <w:rFonts w:ascii="Times New Roman" w:hAnsi="宋体"/>
                <w:bCs/>
                <w:szCs w:val="20"/>
              </w:rPr>
              <w:t>．</w:t>
            </w:r>
            <w:r>
              <w:rPr>
                <w:rFonts w:ascii="Times New Roman" w:hAnsi="宋体" w:hint="eastAsia"/>
                <w:bCs/>
                <w:szCs w:val="20"/>
              </w:rPr>
              <w:t>通过学习与练习掌握石砌体的施工质量要求。</w:t>
            </w:r>
          </w:p>
          <w:p w:rsidR="00863454" w:rsidRDefault="00B36E7F">
            <w:pPr>
              <w:wordWrap w:val="0"/>
              <w:autoSpaceDE w:val="0"/>
              <w:autoSpaceDN w:val="0"/>
              <w:spacing w:line="264" w:lineRule="auto"/>
              <w:ind w:hanging="8"/>
              <w:rPr>
                <w:rFonts w:ascii="Times New Roman" w:hAnsi="Times New Roman"/>
                <w:b/>
                <w:szCs w:val="20"/>
              </w:rPr>
            </w:pPr>
            <w:proofErr w:type="gramStart"/>
            <w:r>
              <w:rPr>
                <w:rFonts w:ascii="Times New Roman" w:hAnsi="Times New Roman"/>
                <w:b/>
                <w:szCs w:val="20"/>
              </w:rPr>
              <w:t>思政育人</w:t>
            </w:r>
            <w:proofErr w:type="gramEnd"/>
            <w:r>
              <w:rPr>
                <w:rFonts w:ascii="Times New Roman" w:hAnsi="Times New Roman"/>
                <w:b/>
                <w:szCs w:val="20"/>
              </w:rPr>
              <w:t>目标</w:t>
            </w:r>
            <w:r>
              <w:rPr>
                <w:rFonts w:ascii="Times New Roman" w:hAnsi="Times New Roman" w:hint="eastAsia"/>
                <w:b/>
                <w:szCs w:val="20"/>
              </w:rPr>
              <w:t>：</w:t>
            </w:r>
          </w:p>
          <w:p w:rsidR="00863454" w:rsidRDefault="00B36E7F">
            <w:pPr>
              <w:wordWrap w:val="0"/>
              <w:autoSpaceDE w:val="0"/>
              <w:autoSpaceDN w:val="0"/>
              <w:spacing w:line="264" w:lineRule="auto"/>
              <w:ind w:left="-6" w:firstLineChars="200" w:firstLine="420"/>
              <w:rPr>
                <w:rFonts w:ascii="Times New Roman" w:hAnsi="Times New Roman"/>
                <w:szCs w:val="20"/>
              </w:rPr>
            </w:pPr>
            <w:r>
              <w:rPr>
                <w:rFonts w:ascii="Times New Roman" w:hAnsi="宋体" w:hint="eastAsia"/>
                <w:bCs/>
                <w:szCs w:val="20"/>
              </w:rPr>
              <w:t>让学生通过学习石砌体砌筑施工，</w:t>
            </w:r>
            <w:r w:rsidR="00520D65">
              <w:rPr>
                <w:rFonts w:ascii="Times New Roman" w:hAnsi="宋体" w:hint="eastAsia"/>
                <w:bCs/>
                <w:szCs w:val="20"/>
              </w:rPr>
              <w:t>培养</w:t>
            </w:r>
            <w:r>
              <w:rPr>
                <w:rFonts w:ascii="Times New Roman" w:hAnsi="宋体" w:hint="eastAsia"/>
                <w:bCs/>
                <w:szCs w:val="20"/>
              </w:rPr>
              <w:t>良好的职业素养和社会责任感，既是就业竞争力的核心要件，也是人才应具备的内在素质。</w:t>
            </w:r>
          </w:p>
        </w:tc>
      </w:tr>
      <w:tr w:rsidR="00863454">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ind w:hanging="8"/>
              <w:jc w:val="center"/>
              <w:rPr>
                <w:rFonts w:ascii="Times New Roman" w:hAnsi="宋体"/>
                <w:b/>
                <w:szCs w:val="20"/>
              </w:rPr>
            </w:pPr>
            <w:r>
              <w:rPr>
                <w:rFonts w:ascii="Times New Roman" w:hAnsi="宋体"/>
                <w:b/>
                <w:szCs w:val="20"/>
              </w:rPr>
              <w:t>教学重</w:t>
            </w:r>
            <w:r>
              <w:rPr>
                <w:rFonts w:ascii="Times New Roman" w:hAnsi="宋体" w:hint="eastAsia"/>
                <w:b/>
                <w:szCs w:val="20"/>
              </w:rPr>
              <w:t>难</w:t>
            </w:r>
            <w:r>
              <w:rPr>
                <w:rFonts w:ascii="Times New Roman" w:hAnsi="宋体"/>
                <w:b/>
                <w:szCs w:val="20"/>
              </w:rPr>
              <w:t>点</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教学重点：</w:t>
            </w:r>
            <w:r>
              <w:rPr>
                <w:rFonts w:ascii="宋体" w:hAnsi="宋体" w:cs="宋体" w:hint="eastAsia"/>
                <w:kern w:val="0"/>
              </w:rPr>
              <w:t>石砌体的砌筑施工</w:t>
            </w:r>
          </w:p>
          <w:p w:rsidR="00863454" w:rsidRDefault="00B36E7F">
            <w:pPr>
              <w:wordWrap w:val="0"/>
              <w:autoSpaceDE w:val="0"/>
              <w:autoSpaceDN w:val="0"/>
              <w:spacing w:line="264" w:lineRule="auto"/>
              <w:ind w:hanging="8"/>
              <w:rPr>
                <w:rFonts w:ascii="Times New Roman" w:hAnsi="Times New Roman"/>
                <w:szCs w:val="20"/>
              </w:rPr>
            </w:pPr>
            <w:r>
              <w:rPr>
                <w:rFonts w:ascii="Times New Roman" w:hAnsi="Times New Roman" w:hint="eastAsia"/>
                <w:b/>
                <w:szCs w:val="20"/>
              </w:rPr>
              <w:t>教学难点：</w:t>
            </w:r>
            <w:r>
              <w:rPr>
                <w:rFonts w:ascii="宋体" w:hAnsi="宋体" w:cs="宋体" w:hint="eastAsia"/>
                <w:kern w:val="0"/>
              </w:rPr>
              <w:t>石砌体的施工质量要求</w:t>
            </w:r>
          </w:p>
        </w:tc>
      </w:tr>
      <w:tr w:rsidR="00863454">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教学方法</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ind w:hanging="8"/>
              <w:rPr>
                <w:rFonts w:ascii="Times New Roman" w:hAnsi="Times New Roman"/>
                <w:szCs w:val="20"/>
              </w:rPr>
            </w:pPr>
            <w:r>
              <w:rPr>
                <w:rFonts w:ascii="Times New Roman" w:hAnsi="宋体" w:hint="eastAsia"/>
                <w:szCs w:val="20"/>
              </w:rPr>
              <w:t>讲授法、问答法、讨论法</w:t>
            </w:r>
          </w:p>
        </w:tc>
      </w:tr>
      <w:tr w:rsidR="00863454">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ind w:hanging="8"/>
              <w:jc w:val="center"/>
              <w:rPr>
                <w:rFonts w:ascii="Times New Roman" w:hAnsi="Times New Roman"/>
                <w:b/>
                <w:szCs w:val="20"/>
              </w:rPr>
            </w:pPr>
            <w:r>
              <w:rPr>
                <w:rFonts w:ascii="Times New Roman" w:hAnsi="宋体"/>
                <w:b/>
                <w:szCs w:val="20"/>
              </w:rPr>
              <w:t>教学用具</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ind w:hanging="8"/>
              <w:rPr>
                <w:rFonts w:ascii="Times New Roman" w:hAnsi="Times New Roman"/>
                <w:szCs w:val="20"/>
              </w:rPr>
            </w:pPr>
            <w:r>
              <w:rPr>
                <w:rFonts w:ascii="Times New Roman" w:hAnsi="宋体" w:hint="eastAsia"/>
                <w:szCs w:val="20"/>
              </w:rPr>
              <w:t>电脑、投影仪、</w:t>
            </w:r>
            <w:r>
              <w:rPr>
                <w:rFonts w:ascii="Times New Roman" w:hAnsi="宋体"/>
                <w:szCs w:val="20"/>
              </w:rPr>
              <w:t>多媒体</w:t>
            </w:r>
            <w:r>
              <w:rPr>
                <w:rFonts w:ascii="Times New Roman" w:hAnsi="宋体" w:hint="eastAsia"/>
                <w:szCs w:val="20"/>
              </w:rPr>
              <w:t>课件、教材</w:t>
            </w:r>
          </w:p>
        </w:tc>
      </w:tr>
      <w:tr w:rsidR="00863454">
        <w:trPr>
          <w:trHeight w:val="57"/>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ind w:hanging="8"/>
              <w:jc w:val="center"/>
              <w:rPr>
                <w:rFonts w:ascii="Times New Roman" w:hAnsi="宋体"/>
                <w:b/>
                <w:szCs w:val="20"/>
              </w:rPr>
            </w:pPr>
            <w:r>
              <w:rPr>
                <w:rFonts w:ascii="Times New Roman" w:hAnsi="宋体"/>
                <w:b/>
                <w:szCs w:val="20"/>
              </w:rPr>
              <w:t>教学设计</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1</w:t>
            </w:r>
            <w:r>
              <w:rPr>
                <w:rFonts w:ascii="Times New Roman" w:hAnsi="宋体" w:hint="eastAsia"/>
                <w:kern w:val="0"/>
                <w:szCs w:val="20"/>
              </w:rPr>
              <w:t>节课：</w:t>
            </w:r>
            <w:r>
              <w:rPr>
                <w:rFonts w:ascii="Times New Roman" w:hAnsi="宋体" w:hint="eastAsia"/>
                <w:szCs w:val="20"/>
              </w:rPr>
              <w:t>考勤（</w:t>
            </w:r>
            <w:r>
              <w:rPr>
                <w:rFonts w:ascii="Times New Roman" w:hAnsi="宋体" w:hint="eastAsia"/>
                <w:szCs w:val="20"/>
              </w:rPr>
              <w:t>2min</w:t>
            </w:r>
            <w:r>
              <w:rPr>
                <w:rFonts w:ascii="Times New Roman" w:hAnsi="宋体" w:hint="eastAsia"/>
                <w:szCs w:val="20"/>
              </w:rPr>
              <w:t>）</w:t>
            </w:r>
            <w:r>
              <w:rPr>
                <w:rFonts w:ascii="Times New Roman" w:hAnsi="宋体" w:hint="eastAsia"/>
                <w:szCs w:val="20"/>
              </w:rPr>
              <w:t>--</w:t>
            </w:r>
            <w:r>
              <w:rPr>
                <w:rFonts w:ascii="Times New Roman" w:hAnsi="宋体" w:hint="eastAsia"/>
                <w:szCs w:val="20"/>
              </w:rPr>
              <w:t>知识讲解（</w:t>
            </w:r>
            <w:r>
              <w:rPr>
                <w:rFonts w:ascii="Times New Roman" w:hAnsi="宋体"/>
                <w:szCs w:val="20"/>
              </w:rPr>
              <w:t>40</w:t>
            </w:r>
            <w:r>
              <w:rPr>
                <w:rFonts w:ascii="Times New Roman" w:hAnsi="宋体" w:hint="eastAsia"/>
                <w:szCs w:val="20"/>
              </w:rPr>
              <w:t>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3min</w:t>
            </w:r>
            <w:r>
              <w:rPr>
                <w:rFonts w:ascii="Times New Roman" w:hAnsi="宋体" w:hint="eastAsia"/>
                <w:szCs w:val="20"/>
              </w:rPr>
              <w:t>）</w:t>
            </w:r>
          </w:p>
          <w:p w:rsidR="00863454" w:rsidRDefault="00B36E7F">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2</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863454" w:rsidRDefault="00B36E7F">
            <w:pPr>
              <w:wordWrap w:val="0"/>
              <w:autoSpaceDE w:val="0"/>
              <w:autoSpaceDN w:val="0"/>
              <w:spacing w:line="264" w:lineRule="auto"/>
              <w:ind w:hanging="8"/>
              <w:rPr>
                <w:rFonts w:ascii="Times New Roman" w:hAnsi="宋体"/>
                <w:szCs w:val="20"/>
              </w:rPr>
            </w:pPr>
            <w:r>
              <w:rPr>
                <w:rFonts w:ascii="Times New Roman" w:hAnsi="宋体" w:hint="eastAsia"/>
                <w:kern w:val="0"/>
                <w:szCs w:val="20"/>
              </w:rPr>
              <w:t>第</w:t>
            </w:r>
            <w:r>
              <w:rPr>
                <w:rFonts w:ascii="Times New Roman" w:hAnsi="宋体"/>
                <w:kern w:val="0"/>
                <w:szCs w:val="20"/>
              </w:rPr>
              <w:t>3</w:t>
            </w:r>
            <w:r>
              <w:rPr>
                <w:rFonts w:ascii="Times New Roman" w:hAnsi="宋体" w:hint="eastAsia"/>
                <w:kern w:val="0"/>
                <w:szCs w:val="20"/>
              </w:rPr>
              <w:t>节课：</w:t>
            </w:r>
            <w:r>
              <w:rPr>
                <w:rFonts w:ascii="Times New Roman" w:hAnsi="宋体" w:hint="eastAsia"/>
                <w:szCs w:val="20"/>
              </w:rPr>
              <w:t>知识讲解（</w:t>
            </w:r>
            <w:r>
              <w:rPr>
                <w:rFonts w:ascii="Times New Roman" w:hAnsi="宋体" w:hint="eastAsia"/>
                <w:szCs w:val="20"/>
              </w:rPr>
              <w:t>40min</w:t>
            </w:r>
            <w:r>
              <w:rPr>
                <w:rFonts w:ascii="Times New Roman" w:hAnsi="宋体" w:hint="eastAsia"/>
                <w:szCs w:val="20"/>
              </w:rPr>
              <w:t>）</w:t>
            </w:r>
            <w:r>
              <w:rPr>
                <w:rFonts w:ascii="Times New Roman" w:hAnsi="宋体" w:hint="eastAsia"/>
                <w:szCs w:val="20"/>
              </w:rPr>
              <w:t>--</w:t>
            </w:r>
            <w:r>
              <w:rPr>
                <w:rFonts w:ascii="Times New Roman" w:hAnsi="宋体" w:hint="eastAsia"/>
                <w:szCs w:val="20"/>
              </w:rPr>
              <w:t>课堂小结（</w:t>
            </w:r>
            <w:r>
              <w:rPr>
                <w:rFonts w:ascii="Times New Roman" w:hAnsi="宋体" w:hint="eastAsia"/>
                <w:szCs w:val="20"/>
              </w:rPr>
              <w:t>3min</w:t>
            </w:r>
            <w:r>
              <w:rPr>
                <w:rFonts w:ascii="Times New Roman" w:hAnsi="宋体" w:hint="eastAsia"/>
                <w:szCs w:val="20"/>
              </w:rPr>
              <w:t>）</w:t>
            </w:r>
            <w:r>
              <w:rPr>
                <w:rFonts w:ascii="Times New Roman" w:hAnsi="宋体" w:hint="eastAsia"/>
                <w:szCs w:val="20"/>
              </w:rPr>
              <w:t>--</w:t>
            </w:r>
            <w:r>
              <w:rPr>
                <w:rFonts w:ascii="Times New Roman" w:hAnsi="宋体" w:hint="eastAsia"/>
                <w:szCs w:val="20"/>
              </w:rPr>
              <w:t>作业布置（</w:t>
            </w:r>
            <w:r>
              <w:rPr>
                <w:rFonts w:ascii="Times New Roman" w:hAnsi="宋体" w:hint="eastAsia"/>
                <w:szCs w:val="20"/>
              </w:rPr>
              <w:t>2min</w:t>
            </w:r>
            <w:r>
              <w:rPr>
                <w:rFonts w:ascii="Times New Roman" w:hAnsi="宋体" w:hint="eastAsia"/>
                <w:szCs w:val="20"/>
              </w:rPr>
              <w:t>）</w:t>
            </w:r>
          </w:p>
          <w:p w:rsidR="00863454" w:rsidRDefault="00B36E7F">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4</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863454" w:rsidRDefault="00B36E7F">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5</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863454" w:rsidRDefault="00B36E7F">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6</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863454" w:rsidRDefault="00B36E7F">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7</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863454" w:rsidRDefault="00B36E7F">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8</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863454" w:rsidRDefault="00B36E7F">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9</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p w:rsidR="00863454" w:rsidRDefault="00B36E7F">
            <w:pPr>
              <w:wordWrap w:val="0"/>
              <w:autoSpaceDE w:val="0"/>
              <w:autoSpaceDN w:val="0"/>
              <w:spacing w:line="264" w:lineRule="auto"/>
              <w:ind w:hanging="8"/>
              <w:rPr>
                <w:rFonts w:ascii="Times New Roman" w:hAnsi="宋体"/>
                <w:szCs w:val="20"/>
              </w:rPr>
            </w:pPr>
            <w:r>
              <w:rPr>
                <w:rFonts w:ascii="Times New Roman" w:hAnsi="宋体"/>
                <w:szCs w:val="20"/>
              </w:rPr>
              <w:t>第</w:t>
            </w:r>
            <w:r>
              <w:rPr>
                <w:rFonts w:ascii="Times New Roman" w:hAnsi="宋体" w:hint="eastAsia"/>
                <w:szCs w:val="20"/>
              </w:rPr>
              <w:t>10</w:t>
            </w:r>
            <w:r>
              <w:rPr>
                <w:rFonts w:ascii="Times New Roman" w:hAnsi="宋体"/>
                <w:szCs w:val="20"/>
              </w:rPr>
              <w:t>节课：知识讲解（</w:t>
            </w:r>
            <w:r>
              <w:rPr>
                <w:rFonts w:ascii="Times New Roman" w:hAnsi="宋体"/>
                <w:szCs w:val="20"/>
              </w:rPr>
              <w:t>40min</w:t>
            </w:r>
            <w:r>
              <w:rPr>
                <w:rFonts w:ascii="Times New Roman" w:hAnsi="宋体"/>
                <w:szCs w:val="20"/>
              </w:rPr>
              <w:t>）</w:t>
            </w:r>
            <w:r>
              <w:rPr>
                <w:rFonts w:ascii="Times New Roman" w:hAnsi="宋体"/>
                <w:szCs w:val="20"/>
              </w:rPr>
              <w:t>--</w:t>
            </w:r>
            <w:r>
              <w:rPr>
                <w:rFonts w:ascii="Times New Roman" w:hAnsi="宋体"/>
                <w:szCs w:val="20"/>
              </w:rPr>
              <w:t>课堂小结（</w:t>
            </w:r>
            <w:r>
              <w:rPr>
                <w:rFonts w:ascii="Times New Roman" w:hAnsi="宋体"/>
                <w:szCs w:val="20"/>
              </w:rPr>
              <w:t>3min</w:t>
            </w:r>
            <w:r>
              <w:rPr>
                <w:rFonts w:ascii="Times New Roman" w:hAnsi="宋体"/>
                <w:szCs w:val="20"/>
              </w:rPr>
              <w:t>）</w:t>
            </w:r>
            <w:r>
              <w:rPr>
                <w:rFonts w:ascii="Times New Roman" w:hAnsi="宋体"/>
                <w:szCs w:val="20"/>
              </w:rPr>
              <w:t>--</w:t>
            </w:r>
            <w:r>
              <w:rPr>
                <w:rFonts w:ascii="Times New Roman" w:hAnsi="宋体"/>
                <w:szCs w:val="20"/>
              </w:rPr>
              <w:t>作业布置（</w:t>
            </w:r>
            <w:r>
              <w:rPr>
                <w:rFonts w:ascii="Times New Roman" w:hAnsi="宋体"/>
                <w:szCs w:val="20"/>
              </w:rPr>
              <w:t>2min</w:t>
            </w:r>
            <w:r>
              <w:rPr>
                <w:rFonts w:ascii="Times New Roman" w:hAnsi="宋体"/>
                <w:szCs w:val="20"/>
              </w:rPr>
              <w:t>）</w:t>
            </w:r>
          </w:p>
        </w:tc>
      </w:tr>
      <w:tr w:rsidR="00863454">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ind w:hanging="8"/>
              <w:jc w:val="center"/>
              <w:rPr>
                <w:rFonts w:ascii="Times New Roman" w:hAnsi="Times New Roman"/>
                <w:b/>
                <w:color w:val="C00000"/>
                <w:szCs w:val="24"/>
              </w:rPr>
            </w:pPr>
            <w:r>
              <w:rPr>
                <w:rFonts w:ascii="Times New Roman" w:hAnsi="Times New Roman" w:hint="eastAsia"/>
                <w:b/>
                <w:color w:val="C00000"/>
                <w:szCs w:val="24"/>
              </w:rPr>
              <w:t>教学过程</w:t>
            </w:r>
          </w:p>
        </w:tc>
        <w:tc>
          <w:tcPr>
            <w:tcW w:w="5807"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jc w:val="center"/>
              <w:rPr>
                <w:rFonts w:ascii="Times New Roman" w:hAnsi="Times New Roman"/>
                <w:b/>
                <w:color w:val="C00000"/>
                <w:szCs w:val="20"/>
              </w:rPr>
            </w:pPr>
            <w:r>
              <w:rPr>
                <w:rFonts w:ascii="Times New Roman" w:hAnsi="Times New Roman" w:hint="eastAsia"/>
                <w:b/>
                <w:color w:val="C00000"/>
                <w:szCs w:val="24"/>
              </w:rPr>
              <w:t>主</w:t>
            </w:r>
            <w:r>
              <w:rPr>
                <w:rFonts w:ascii="Times New Roman" w:hAnsi="Times New Roman" w:hint="eastAsia"/>
                <w:b/>
                <w:color w:val="C00000"/>
                <w:szCs w:val="24"/>
              </w:rPr>
              <w:t xml:space="preserve"> </w:t>
            </w:r>
            <w:r>
              <w:rPr>
                <w:rFonts w:ascii="Times New Roman" w:hAnsi="Times New Roman" w:hint="eastAsia"/>
                <w:b/>
                <w:color w:val="C00000"/>
                <w:szCs w:val="24"/>
              </w:rPr>
              <w:t>要</w:t>
            </w:r>
            <w:r>
              <w:rPr>
                <w:rFonts w:ascii="Times New Roman" w:hAnsi="Times New Roman" w:hint="eastAsia"/>
                <w:b/>
                <w:color w:val="C00000"/>
                <w:szCs w:val="24"/>
              </w:rPr>
              <w:t xml:space="preserve"> </w:t>
            </w:r>
            <w:r>
              <w:rPr>
                <w:rFonts w:ascii="Times New Roman" w:hAnsi="Times New Roman" w:hint="eastAsia"/>
                <w:b/>
                <w:color w:val="C00000"/>
                <w:szCs w:val="24"/>
              </w:rPr>
              <w:t>教</w:t>
            </w:r>
            <w:r>
              <w:rPr>
                <w:rFonts w:ascii="Times New Roman" w:hAnsi="Times New Roman" w:hint="eastAsia"/>
                <w:b/>
                <w:color w:val="C00000"/>
                <w:szCs w:val="24"/>
              </w:rPr>
              <w:t xml:space="preserve"> </w:t>
            </w:r>
            <w:r>
              <w:rPr>
                <w:rFonts w:ascii="Times New Roman" w:hAnsi="Times New Roman" w:hint="eastAsia"/>
                <w:b/>
                <w:color w:val="C00000"/>
                <w:szCs w:val="24"/>
              </w:rPr>
              <w:t>学</w:t>
            </w:r>
            <w:r>
              <w:rPr>
                <w:rFonts w:ascii="Times New Roman" w:hAnsi="Times New Roman" w:hint="eastAsia"/>
                <w:b/>
                <w:color w:val="C00000"/>
                <w:szCs w:val="24"/>
              </w:rPr>
              <w:t xml:space="preserve"> </w:t>
            </w:r>
            <w:r>
              <w:rPr>
                <w:rFonts w:ascii="Times New Roman" w:hAnsi="Times New Roman" w:hint="eastAsia"/>
                <w:b/>
                <w:color w:val="C00000"/>
                <w:szCs w:val="24"/>
              </w:rPr>
              <w:t>内</w:t>
            </w:r>
            <w:r>
              <w:rPr>
                <w:rFonts w:ascii="Times New Roman" w:hAnsi="Times New Roman" w:hint="eastAsia"/>
                <w:b/>
                <w:color w:val="C00000"/>
                <w:szCs w:val="24"/>
              </w:rPr>
              <w:t xml:space="preserve"> </w:t>
            </w:r>
            <w:r>
              <w:rPr>
                <w:rFonts w:ascii="Times New Roman" w:hAnsi="Times New Roman" w:hint="eastAsia"/>
                <w:b/>
                <w:color w:val="C00000"/>
                <w:szCs w:val="24"/>
              </w:rPr>
              <w:t>容</w:t>
            </w:r>
            <w:r>
              <w:rPr>
                <w:rFonts w:ascii="Times New Roman" w:hAnsi="Times New Roman" w:hint="eastAsia"/>
                <w:b/>
                <w:color w:val="C00000"/>
                <w:szCs w:val="24"/>
              </w:rPr>
              <w:t xml:space="preserve"> </w:t>
            </w:r>
            <w:r>
              <w:rPr>
                <w:rFonts w:ascii="Times New Roman" w:hAnsi="Times New Roman" w:hint="eastAsia"/>
                <w:b/>
                <w:color w:val="C00000"/>
                <w:szCs w:val="24"/>
              </w:rPr>
              <w:t>及</w:t>
            </w:r>
            <w:r>
              <w:rPr>
                <w:rFonts w:ascii="Times New Roman" w:hAnsi="Times New Roman" w:hint="eastAsia"/>
                <w:b/>
                <w:color w:val="C00000"/>
                <w:szCs w:val="24"/>
              </w:rPr>
              <w:t xml:space="preserve"> </w:t>
            </w:r>
            <w:r>
              <w:rPr>
                <w:rFonts w:ascii="Times New Roman" w:hAnsi="Times New Roman" w:hint="eastAsia"/>
                <w:b/>
                <w:color w:val="C00000"/>
                <w:szCs w:val="24"/>
              </w:rPr>
              <w:t>步</w:t>
            </w:r>
            <w:r>
              <w:rPr>
                <w:rFonts w:ascii="Times New Roman" w:hAnsi="Times New Roman" w:hint="eastAsia"/>
                <w:b/>
                <w:color w:val="C00000"/>
                <w:szCs w:val="24"/>
              </w:rPr>
              <w:t xml:space="preserve"> </w:t>
            </w:r>
            <w:r>
              <w:rPr>
                <w:rFonts w:ascii="Times New Roman" w:hAnsi="Times New Roman" w:hint="eastAsia"/>
                <w:b/>
                <w:color w:val="C00000"/>
                <w:szCs w:val="24"/>
              </w:rPr>
              <w:t>骤</w:t>
            </w:r>
          </w:p>
        </w:tc>
        <w:tc>
          <w:tcPr>
            <w:tcW w:w="136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jc w:val="center"/>
              <w:rPr>
                <w:rFonts w:ascii="Times New Roman" w:hAnsi="Times New Roman"/>
                <w:b/>
                <w:color w:val="C00000"/>
                <w:szCs w:val="20"/>
              </w:rPr>
            </w:pPr>
            <w:r>
              <w:rPr>
                <w:rFonts w:ascii="Times New Roman" w:hAnsi="Times New Roman"/>
                <w:b/>
                <w:color w:val="C00000"/>
                <w:szCs w:val="20"/>
              </w:rPr>
              <w:t>设计意图</w:t>
            </w:r>
          </w:p>
        </w:tc>
      </w:tr>
      <w:tr w:rsidR="00863454">
        <w:trPr>
          <w:trHeight w:val="149"/>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考勤</w:t>
            </w:r>
          </w:p>
          <w:p w:rsidR="00863454" w:rsidRDefault="00B36E7F">
            <w:pPr>
              <w:wordWrap w:val="0"/>
              <w:autoSpaceDE w:val="0"/>
              <w:autoSpaceDN w:val="0"/>
              <w:spacing w:line="264" w:lineRule="auto"/>
              <w:ind w:hanging="8"/>
              <w:jc w:val="center"/>
              <w:rPr>
                <w:rFonts w:ascii="Times New Roman" w:hAnsi="Times New Roman"/>
                <w:b/>
                <w:szCs w:val="24"/>
              </w:rPr>
            </w:pPr>
            <w:r>
              <w:rPr>
                <w:rFonts w:ascii="Times New Roman" w:hAnsi="Times New Roman" w:hint="eastAsia"/>
                <w:b/>
                <w:szCs w:val="24"/>
              </w:rPr>
              <w:t>（</w:t>
            </w:r>
            <w:r>
              <w:rPr>
                <w:rFonts w:ascii="Times New Roman" w:hAnsi="Times New Roman" w:hint="eastAsia"/>
                <w:b/>
                <w:szCs w:val="24"/>
              </w:rPr>
              <w:t>2min</w:t>
            </w:r>
            <w:r>
              <w:rPr>
                <w:rFonts w:ascii="Times New Roman" w:hAnsi="Times New Roman" w:hint="eastAsia"/>
                <w:b/>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360" w:lineRule="auto"/>
              <w:jc w:val="left"/>
              <w:rPr>
                <w:rFonts w:ascii="Times New Roman" w:hAnsi="Times New Roman"/>
                <w:color w:val="C00000"/>
                <w:szCs w:val="24"/>
              </w:rPr>
            </w:pPr>
            <w:r>
              <w:rPr>
                <w:rFonts w:ascii="Times New Roman" w:hAnsi="Times New Roman" w:hint="eastAsia"/>
                <w:color w:val="C00000"/>
                <w:szCs w:val="24"/>
              </w:rPr>
              <w:t>■【教师】清点上课人数，记录好考勤</w:t>
            </w:r>
          </w:p>
          <w:p w:rsidR="00863454" w:rsidRDefault="00B36E7F">
            <w:pPr>
              <w:wordWrap w:val="0"/>
              <w:autoSpaceDE w:val="0"/>
              <w:autoSpaceDN w:val="0"/>
              <w:spacing w:line="360" w:lineRule="auto"/>
              <w:jc w:val="left"/>
              <w:rPr>
                <w:rFonts w:ascii="Times New Roman" w:hAnsi="Times New Roman"/>
                <w:szCs w:val="24"/>
              </w:rPr>
            </w:pPr>
            <w:r>
              <w:rPr>
                <w:rFonts w:ascii="Times New Roman" w:hAnsi="Times New Roman" w:hint="eastAsia"/>
                <w:color w:val="538135" w:themeColor="accent6" w:themeShade="BF"/>
                <w:szCs w:val="24"/>
              </w:rPr>
              <w:t>■【学生】班干部报请假人员及原因</w:t>
            </w:r>
          </w:p>
        </w:tc>
        <w:tc>
          <w:tcPr>
            <w:tcW w:w="136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jc w:val="center"/>
              <w:rPr>
                <w:rFonts w:ascii="Times New Roman" w:hAnsi="Times New Roman"/>
                <w:szCs w:val="20"/>
              </w:rPr>
            </w:pPr>
            <w:r>
              <w:rPr>
                <w:rFonts w:ascii="Times New Roman" w:hAnsi="Times New Roman" w:hint="eastAsia"/>
                <w:szCs w:val="20"/>
              </w:rPr>
              <w:t>培养学生的组织纪律性</w:t>
            </w:r>
            <w:r>
              <w:rPr>
                <w:rFonts w:ascii="Times New Roman" w:hAnsi="Times New Roman" w:hint="eastAsia"/>
                <w:szCs w:val="20"/>
              </w:rPr>
              <w:t>,</w:t>
            </w:r>
            <w:r>
              <w:rPr>
                <w:rFonts w:ascii="Times New Roman" w:hAnsi="Times New Roman" w:hint="eastAsia"/>
                <w:szCs w:val="20"/>
              </w:rPr>
              <w:t>掌握学生的出勤情况</w:t>
            </w:r>
          </w:p>
        </w:tc>
      </w:tr>
      <w:tr w:rsidR="00863454">
        <w:trPr>
          <w:trHeight w:val="699"/>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863454">
            <w:pPr>
              <w:wordWrap w:val="0"/>
              <w:autoSpaceDE w:val="0"/>
              <w:autoSpaceDN w:val="0"/>
              <w:rPr>
                <w:rFonts w:ascii="微软雅黑" w:eastAsia="微软雅黑" w:hAnsi="微软雅黑"/>
                <w:b/>
                <w:sz w:val="24"/>
                <w:szCs w:val="24"/>
              </w:rPr>
            </w:pPr>
          </w:p>
          <w:p w:rsidR="00863454" w:rsidRDefault="00863454">
            <w:pPr>
              <w:wordWrap w:val="0"/>
              <w:autoSpaceDE w:val="0"/>
              <w:autoSpaceDN w:val="0"/>
              <w:rPr>
                <w:rFonts w:ascii="微软雅黑" w:eastAsia="微软雅黑" w:hAnsi="微软雅黑"/>
                <w:b/>
                <w:sz w:val="24"/>
                <w:szCs w:val="24"/>
              </w:rPr>
            </w:pPr>
          </w:p>
          <w:p w:rsidR="00863454" w:rsidRDefault="00863454">
            <w:pPr>
              <w:wordWrap w:val="0"/>
              <w:autoSpaceDE w:val="0"/>
              <w:autoSpaceDN w:val="0"/>
              <w:rPr>
                <w:rFonts w:ascii="微软雅黑" w:eastAsia="微软雅黑" w:hAnsi="微软雅黑"/>
                <w:b/>
                <w:sz w:val="24"/>
                <w:szCs w:val="24"/>
              </w:rPr>
            </w:pPr>
          </w:p>
          <w:p w:rsidR="00863454" w:rsidRDefault="00B36E7F">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知识讲解</w:t>
            </w:r>
          </w:p>
          <w:p w:rsidR="00863454" w:rsidRDefault="00B36E7F">
            <w:pPr>
              <w:wordWrap w:val="0"/>
              <w:autoSpaceDE w:val="0"/>
              <w:autoSpaceDN w:val="0"/>
              <w:spacing w:line="264" w:lineRule="auto"/>
              <w:ind w:hanging="8"/>
              <w:jc w:val="center"/>
              <w:rPr>
                <w:rFonts w:ascii="Times New Roman" w:hAnsi="Times New Roman"/>
                <w:b/>
                <w:szCs w:val="24"/>
              </w:rPr>
            </w:pPr>
            <w:r>
              <w:rPr>
                <w:rFonts w:ascii="Times New Roman" w:hAnsi="Times New Roman"/>
                <w:szCs w:val="24"/>
              </w:rPr>
              <w:t>（</w:t>
            </w:r>
            <w:r>
              <w:rPr>
                <w:rFonts w:ascii="Times New Roman" w:hAnsi="Times New Roman" w:hint="eastAsia"/>
                <w:szCs w:val="24"/>
              </w:rPr>
              <w:t>40min</w:t>
            </w:r>
            <w:r>
              <w:rPr>
                <w:rFonts w:ascii="Times New Roman" w:hAnsi="Times New Roman"/>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rPr>
                <w:rFonts w:ascii="Times New Roman" w:hAnsi="Times New Roman"/>
                <w:b/>
                <w:color w:val="C00000"/>
              </w:rPr>
            </w:pPr>
            <w:r>
              <w:rPr>
                <w:rFonts w:ascii="Times New Roman" w:hAnsi="Times New Roman" w:hint="eastAsia"/>
                <w:b/>
                <w:color w:val="C00000"/>
              </w:rPr>
              <w:t>【教师】</w:t>
            </w:r>
            <w:r>
              <w:rPr>
                <w:rFonts w:ascii="Times New Roman" w:hAnsi="Times New Roman" w:hint="eastAsia"/>
                <w:bCs/>
                <w:color w:val="C00000"/>
              </w:rPr>
              <w:t>展示石砌体的砌筑施工（一）</w:t>
            </w:r>
          </w:p>
          <w:p w:rsidR="00863454" w:rsidRDefault="00B36E7F" w:rsidP="00520D65">
            <w:pPr>
              <w:wordWrap w:val="0"/>
              <w:autoSpaceDE w:val="0"/>
              <w:autoSpaceDN w:val="0"/>
              <w:ind w:firstLineChars="200" w:firstLine="422"/>
              <w:rPr>
                <w:rFonts w:ascii="Times New Roman" w:hAnsi="Times New Roman"/>
                <w:bCs/>
                <w:color w:val="000000" w:themeColor="text1"/>
              </w:rPr>
            </w:pPr>
            <w:r>
              <w:rPr>
                <w:rFonts w:ascii="Times New Roman" w:hAnsi="Times New Roman" w:hint="eastAsia"/>
                <w:b/>
                <w:color w:val="000000" w:themeColor="text1"/>
              </w:rPr>
              <w:t>一、砌筑用石材</w:t>
            </w:r>
          </w:p>
          <w:p w:rsidR="00863454" w:rsidRDefault="00B36E7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石砌体采用的石材应质地坚实，无风化剥落和裂纹；如用于清水墙、柱表面，尚需颜色均匀，石材表面的泥垢、水锈等杂质砌筑前应清除干净。砌筑用石有毛石和料石两类。</w:t>
            </w:r>
          </w:p>
          <w:p w:rsidR="00863454" w:rsidRDefault="00B36E7F" w:rsidP="00520D65">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（一）毛石</w:t>
            </w:r>
          </w:p>
          <w:p w:rsidR="00863454" w:rsidRDefault="00B36E7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毛石分为乱毛石和平毛石两种。</w:t>
            </w:r>
          </w:p>
          <w:p w:rsidR="00863454" w:rsidRDefault="00B36E7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乱毛石是指形状不规则的石块；平毛石是指形状不规则，但有两个子面大致平行的石块。</w:t>
            </w:r>
          </w:p>
          <w:p w:rsidR="00863454" w:rsidRDefault="00B36E7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毛石应呈块状</w:t>
            </w:r>
            <w:r>
              <w:rPr>
                <w:rFonts w:ascii="Times New Roman" w:hAnsi="Times New Roman" w:hint="eastAsia"/>
                <w:bCs/>
                <w:color w:val="000000" w:themeColor="text1"/>
              </w:rPr>
              <w:t xml:space="preserve"> , </w:t>
            </w:r>
            <w:r>
              <w:rPr>
                <w:rFonts w:ascii="Times New Roman" w:hAnsi="Times New Roman" w:hint="eastAsia"/>
                <w:bCs/>
                <w:color w:val="000000" w:themeColor="text1"/>
              </w:rPr>
              <w:t>其中部厚度不宜小于</w:t>
            </w:r>
            <w:r>
              <w:rPr>
                <w:rFonts w:ascii="Times New Roman" w:hAnsi="Times New Roman" w:hint="eastAsia"/>
                <w:bCs/>
                <w:color w:val="000000" w:themeColor="text1"/>
              </w:rPr>
              <w:t xml:space="preserve"> 200 mm</w:t>
            </w:r>
            <w:r>
              <w:rPr>
                <w:rFonts w:ascii="Times New Roman" w:hAnsi="Times New Roman" w:hint="eastAsia"/>
                <w:bCs/>
                <w:color w:val="000000" w:themeColor="text1"/>
              </w:rPr>
              <w:t>，长度</w:t>
            </w:r>
            <w:r>
              <w:rPr>
                <w:rFonts w:ascii="Times New Roman" w:hAnsi="Times New Roman" w:hint="eastAsia"/>
                <w:bCs/>
                <w:color w:val="000000" w:themeColor="text1"/>
              </w:rPr>
              <w:t xml:space="preserve"> </w:t>
            </w:r>
            <w:r w:rsidR="00520D65">
              <w:rPr>
                <w:rFonts w:ascii="Times New Roman" w:hAnsi="Times New Roman" w:hint="eastAsia"/>
                <w:bCs/>
                <w:color w:val="000000" w:themeColor="text1"/>
              </w:rPr>
              <w:t xml:space="preserve">  </w:t>
            </w:r>
            <w:r>
              <w:rPr>
                <w:rFonts w:ascii="Times New Roman" w:hAnsi="Times New Roman" w:hint="eastAsia"/>
                <w:bCs/>
                <w:color w:val="000000" w:themeColor="text1"/>
              </w:rPr>
              <w:lastRenderedPageBreak/>
              <w:t xml:space="preserve">300 </w:t>
            </w:r>
            <w:r>
              <w:rPr>
                <w:rFonts w:ascii="Times New Roman" w:hAnsi="Times New Roman" w:hint="eastAsia"/>
                <w:bCs/>
                <w:color w:val="000000" w:themeColor="text1"/>
              </w:rPr>
              <w:t>～</w:t>
            </w:r>
            <w:r>
              <w:rPr>
                <w:rFonts w:ascii="Times New Roman" w:hAnsi="Times New Roman" w:hint="eastAsia"/>
                <w:bCs/>
                <w:color w:val="000000" w:themeColor="text1"/>
              </w:rPr>
              <w:t xml:space="preserve"> 400 mm</w:t>
            </w:r>
            <w:r>
              <w:rPr>
                <w:rFonts w:ascii="Times New Roman" w:hAnsi="Times New Roman" w:hint="eastAsia"/>
                <w:bCs/>
                <w:color w:val="000000" w:themeColor="text1"/>
              </w:rPr>
              <w:t>，如图</w:t>
            </w:r>
            <w:r>
              <w:rPr>
                <w:rFonts w:ascii="Times New Roman" w:hAnsi="Times New Roman" w:hint="eastAsia"/>
                <w:bCs/>
                <w:color w:val="000000" w:themeColor="text1"/>
              </w:rPr>
              <w:t xml:space="preserve"> 4-1 </w:t>
            </w:r>
            <w:r>
              <w:rPr>
                <w:rFonts w:ascii="Times New Roman" w:hAnsi="Times New Roman" w:hint="eastAsia"/>
                <w:bCs/>
                <w:color w:val="000000" w:themeColor="text1"/>
              </w:rPr>
              <w:t>所示。</w:t>
            </w:r>
          </w:p>
          <w:p w:rsidR="00863454" w:rsidRDefault="00B36E7F" w:rsidP="00520D65">
            <w:pPr>
              <w:wordWrap w:val="0"/>
              <w:autoSpaceDE w:val="0"/>
              <w:autoSpaceDN w:val="0"/>
              <w:ind w:firstLineChars="200" w:firstLine="422"/>
              <w:rPr>
                <w:rFonts w:ascii="Times New Roman" w:hAnsi="Times New Roman"/>
                <w:b/>
                <w:color w:val="000000" w:themeColor="text1"/>
              </w:rPr>
            </w:pPr>
            <w:r>
              <w:rPr>
                <w:rFonts w:ascii="Times New Roman" w:hAnsi="Times New Roman" w:hint="eastAsia"/>
                <w:b/>
                <w:color w:val="000000" w:themeColor="text1"/>
              </w:rPr>
              <w:t>（二）料石</w:t>
            </w:r>
          </w:p>
          <w:p w:rsidR="00863454" w:rsidRDefault="00B36E7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料石按其加工面的平整程度分为方块石（图</w:t>
            </w:r>
            <w:r>
              <w:rPr>
                <w:rFonts w:ascii="Times New Roman" w:hAnsi="Times New Roman" w:hint="eastAsia"/>
                <w:bCs/>
                <w:color w:val="000000" w:themeColor="text1"/>
              </w:rPr>
              <w:t xml:space="preserve"> 4-2</w:t>
            </w:r>
            <w:r>
              <w:rPr>
                <w:rFonts w:ascii="Times New Roman" w:hAnsi="Times New Roman" w:hint="eastAsia"/>
                <w:bCs/>
                <w:color w:val="000000" w:themeColor="text1"/>
              </w:rPr>
              <w:t>）、粗料石（图</w:t>
            </w:r>
            <w:r>
              <w:rPr>
                <w:rFonts w:ascii="Times New Roman" w:hAnsi="Times New Roman" w:hint="eastAsia"/>
                <w:bCs/>
                <w:color w:val="000000" w:themeColor="text1"/>
              </w:rPr>
              <w:t xml:space="preserve"> 4-3</w:t>
            </w:r>
            <w:r>
              <w:rPr>
                <w:rFonts w:ascii="Times New Roman" w:hAnsi="Times New Roman" w:hint="eastAsia"/>
                <w:bCs/>
                <w:color w:val="000000" w:themeColor="text1"/>
              </w:rPr>
              <w:t>）、细料石（图</w:t>
            </w:r>
            <w:r>
              <w:rPr>
                <w:rFonts w:ascii="Times New Roman" w:hAnsi="Times New Roman" w:hint="eastAsia"/>
                <w:bCs/>
                <w:color w:val="000000" w:themeColor="text1"/>
              </w:rPr>
              <w:t xml:space="preserve"> 4-4</w:t>
            </w:r>
            <w:r>
              <w:rPr>
                <w:rFonts w:ascii="Times New Roman" w:hAnsi="Times New Roman" w:hint="eastAsia"/>
                <w:bCs/>
                <w:color w:val="000000" w:themeColor="text1"/>
              </w:rPr>
              <w:t>）和条石（图</w:t>
            </w:r>
            <w:r>
              <w:rPr>
                <w:rFonts w:ascii="Times New Roman" w:hAnsi="Times New Roman" w:hint="eastAsia"/>
                <w:bCs/>
                <w:color w:val="000000" w:themeColor="text1"/>
              </w:rPr>
              <w:t xml:space="preserve"> 4-5</w:t>
            </w:r>
            <w:r>
              <w:rPr>
                <w:rFonts w:ascii="Times New Roman" w:hAnsi="Times New Roman" w:hint="eastAsia"/>
                <w:bCs/>
                <w:color w:val="000000" w:themeColor="text1"/>
              </w:rPr>
              <w:t>）、板石（图</w:t>
            </w:r>
            <w:r>
              <w:rPr>
                <w:rFonts w:ascii="Times New Roman" w:hAnsi="Times New Roman" w:hint="eastAsia"/>
                <w:bCs/>
                <w:color w:val="000000" w:themeColor="text1"/>
              </w:rPr>
              <w:t xml:space="preserve"> 4-6</w:t>
            </w:r>
            <w:r>
              <w:rPr>
                <w:rFonts w:ascii="Times New Roman" w:hAnsi="Times New Roman" w:hint="eastAsia"/>
                <w:bCs/>
                <w:color w:val="000000" w:themeColor="text1"/>
              </w:rPr>
              <w:t>）等。</w:t>
            </w:r>
          </w:p>
          <w:p w:rsidR="00863454" w:rsidRDefault="00B36E7F">
            <w:pPr>
              <w:wordWrap w:val="0"/>
              <w:autoSpaceDE w:val="0"/>
              <w:autoSpaceDN w:val="0"/>
              <w:ind w:firstLineChars="200" w:firstLine="420"/>
            </w:pPr>
            <w:r>
              <w:rPr>
                <w:noProof/>
              </w:rPr>
              <w:drawing>
                <wp:inline distT="0" distB="0" distL="114300" distR="114300" wp14:anchorId="7C75292D" wp14:editId="35B99ED5">
                  <wp:extent cx="2855595" cy="1308100"/>
                  <wp:effectExtent l="0" t="0" r="14605" b="1270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2855595" cy="1308100"/>
                          </a:xfrm>
                          <a:prstGeom prst="rect">
                            <a:avLst/>
                          </a:prstGeom>
                          <a:noFill/>
                          <a:ln>
                            <a:noFill/>
                          </a:ln>
                        </pic:spPr>
                      </pic:pic>
                    </a:graphicData>
                  </a:graphic>
                </wp:inline>
              </w:drawing>
            </w:r>
          </w:p>
          <w:p w:rsidR="00863454" w:rsidRDefault="00B36E7F">
            <w:pPr>
              <w:wordWrap w:val="0"/>
              <w:autoSpaceDE w:val="0"/>
              <w:autoSpaceDN w:val="0"/>
              <w:ind w:firstLineChars="200" w:firstLine="420"/>
            </w:pPr>
            <w:r>
              <w:rPr>
                <w:noProof/>
              </w:rPr>
              <w:drawing>
                <wp:inline distT="0" distB="0" distL="114300" distR="114300" wp14:anchorId="2D0F120B" wp14:editId="36340078">
                  <wp:extent cx="2917825" cy="2571115"/>
                  <wp:effectExtent l="0" t="0" r="3175" b="1968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7"/>
                          <a:stretch>
                            <a:fillRect/>
                          </a:stretch>
                        </pic:blipFill>
                        <pic:spPr>
                          <a:xfrm>
                            <a:off x="0" y="0"/>
                            <a:ext cx="2917825" cy="2571115"/>
                          </a:xfrm>
                          <a:prstGeom prst="rect">
                            <a:avLst/>
                          </a:prstGeom>
                          <a:noFill/>
                          <a:ln>
                            <a:noFill/>
                          </a:ln>
                        </pic:spPr>
                      </pic:pic>
                    </a:graphicData>
                  </a:graphic>
                </wp:inline>
              </w:drawing>
            </w:r>
          </w:p>
          <w:p w:rsidR="00863454" w:rsidRDefault="00B36E7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料石各面的加工要求，应符合表</w:t>
            </w:r>
            <w:r>
              <w:rPr>
                <w:rFonts w:ascii="Times New Roman" w:hAnsi="Times New Roman" w:hint="eastAsia"/>
                <w:bCs/>
                <w:color w:val="000000" w:themeColor="text1"/>
              </w:rPr>
              <w:t xml:space="preserve"> 4-1 </w:t>
            </w:r>
            <w:r>
              <w:rPr>
                <w:rFonts w:ascii="Times New Roman" w:hAnsi="Times New Roman" w:hint="eastAsia"/>
                <w:bCs/>
                <w:color w:val="000000" w:themeColor="text1"/>
              </w:rPr>
              <w:t>的规定。料石加工的允许偏差应符合表</w:t>
            </w:r>
            <w:r>
              <w:rPr>
                <w:rFonts w:ascii="Times New Roman" w:hAnsi="Times New Roman" w:hint="eastAsia"/>
                <w:bCs/>
                <w:color w:val="000000" w:themeColor="text1"/>
              </w:rPr>
              <w:t xml:space="preserve"> 4-2</w:t>
            </w:r>
            <w:r>
              <w:rPr>
                <w:rFonts w:ascii="Times New Roman" w:hAnsi="Times New Roman" w:hint="eastAsia"/>
                <w:bCs/>
                <w:color w:val="000000" w:themeColor="text1"/>
              </w:rPr>
              <w:t>的规定。料石的宽度、厚度均不宜小于</w:t>
            </w:r>
            <w:r>
              <w:rPr>
                <w:rFonts w:ascii="Times New Roman" w:hAnsi="Times New Roman" w:hint="eastAsia"/>
                <w:bCs/>
                <w:color w:val="000000" w:themeColor="text1"/>
              </w:rPr>
              <w:t xml:space="preserve"> 200 mm</w:t>
            </w:r>
            <w:r>
              <w:rPr>
                <w:rFonts w:ascii="Times New Roman" w:hAnsi="Times New Roman" w:hint="eastAsia"/>
                <w:bCs/>
                <w:color w:val="000000" w:themeColor="text1"/>
              </w:rPr>
              <w:t>，长度不宜大于厚度的</w:t>
            </w:r>
            <w:r>
              <w:rPr>
                <w:rFonts w:ascii="Times New Roman" w:hAnsi="Times New Roman" w:hint="eastAsia"/>
                <w:bCs/>
                <w:color w:val="000000" w:themeColor="text1"/>
              </w:rPr>
              <w:t xml:space="preserve"> 4 </w:t>
            </w:r>
            <w:proofErr w:type="gramStart"/>
            <w:r>
              <w:rPr>
                <w:rFonts w:ascii="Times New Roman" w:hAnsi="Times New Roman" w:hint="eastAsia"/>
                <w:bCs/>
                <w:color w:val="000000" w:themeColor="text1"/>
              </w:rPr>
              <w:t>倍</w:t>
            </w:r>
            <w:proofErr w:type="gramEnd"/>
            <w:r>
              <w:rPr>
                <w:rFonts w:ascii="Times New Roman" w:hAnsi="Times New Roman" w:hint="eastAsia"/>
                <w:bCs/>
                <w:color w:val="000000" w:themeColor="text1"/>
              </w:rPr>
              <w:t>。</w:t>
            </w:r>
          </w:p>
          <w:p w:rsidR="00863454" w:rsidRDefault="00B36E7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石材的强度等级分为</w:t>
            </w:r>
            <w:r>
              <w:rPr>
                <w:rFonts w:ascii="Times New Roman" w:hAnsi="Times New Roman" w:hint="eastAsia"/>
                <w:bCs/>
                <w:color w:val="000000" w:themeColor="text1"/>
              </w:rPr>
              <w:t xml:space="preserve"> MU100</w:t>
            </w:r>
            <w:r>
              <w:rPr>
                <w:rFonts w:ascii="Times New Roman" w:hAnsi="Times New Roman" w:hint="eastAsia"/>
                <w:bCs/>
                <w:color w:val="000000" w:themeColor="text1"/>
              </w:rPr>
              <w:t>、</w:t>
            </w:r>
            <w:r>
              <w:rPr>
                <w:rFonts w:ascii="Times New Roman" w:hAnsi="Times New Roman" w:hint="eastAsia"/>
                <w:bCs/>
                <w:color w:val="000000" w:themeColor="text1"/>
              </w:rPr>
              <w:t>MU80</w:t>
            </w:r>
            <w:r>
              <w:rPr>
                <w:rFonts w:ascii="Times New Roman" w:hAnsi="Times New Roman" w:hint="eastAsia"/>
                <w:bCs/>
                <w:color w:val="000000" w:themeColor="text1"/>
              </w:rPr>
              <w:t>、</w:t>
            </w:r>
            <w:r>
              <w:rPr>
                <w:rFonts w:ascii="Times New Roman" w:hAnsi="Times New Roman" w:hint="eastAsia"/>
                <w:bCs/>
                <w:color w:val="000000" w:themeColor="text1"/>
              </w:rPr>
              <w:t>MU60</w:t>
            </w:r>
            <w:r>
              <w:rPr>
                <w:rFonts w:ascii="Times New Roman" w:hAnsi="Times New Roman" w:hint="eastAsia"/>
                <w:bCs/>
                <w:color w:val="000000" w:themeColor="text1"/>
              </w:rPr>
              <w:t>、</w:t>
            </w:r>
            <w:r>
              <w:rPr>
                <w:rFonts w:ascii="Times New Roman" w:hAnsi="Times New Roman" w:hint="eastAsia"/>
                <w:bCs/>
                <w:color w:val="000000" w:themeColor="text1"/>
              </w:rPr>
              <w:t>MU50</w:t>
            </w:r>
            <w:r>
              <w:rPr>
                <w:rFonts w:ascii="Times New Roman" w:hAnsi="Times New Roman" w:hint="eastAsia"/>
                <w:bCs/>
                <w:color w:val="000000" w:themeColor="text1"/>
              </w:rPr>
              <w:t>、</w:t>
            </w:r>
            <w:r>
              <w:rPr>
                <w:rFonts w:ascii="Times New Roman" w:hAnsi="Times New Roman" w:hint="eastAsia"/>
                <w:bCs/>
                <w:color w:val="000000" w:themeColor="text1"/>
              </w:rPr>
              <w:t>MU40</w:t>
            </w:r>
            <w:r>
              <w:rPr>
                <w:rFonts w:ascii="Times New Roman" w:hAnsi="Times New Roman" w:hint="eastAsia"/>
                <w:bCs/>
                <w:color w:val="000000" w:themeColor="text1"/>
              </w:rPr>
              <w:t>、</w:t>
            </w:r>
            <w:r>
              <w:rPr>
                <w:rFonts w:ascii="Times New Roman" w:hAnsi="Times New Roman" w:hint="eastAsia"/>
                <w:bCs/>
                <w:color w:val="000000" w:themeColor="text1"/>
              </w:rPr>
              <w:t xml:space="preserve">MU30 </w:t>
            </w:r>
            <w:r>
              <w:rPr>
                <w:rFonts w:ascii="Times New Roman" w:hAnsi="Times New Roman" w:hint="eastAsia"/>
                <w:bCs/>
                <w:color w:val="000000" w:themeColor="text1"/>
              </w:rPr>
              <w:t>和</w:t>
            </w:r>
            <w:r>
              <w:rPr>
                <w:rFonts w:ascii="Times New Roman" w:hAnsi="Times New Roman" w:hint="eastAsia"/>
                <w:bCs/>
                <w:color w:val="000000" w:themeColor="text1"/>
              </w:rPr>
              <w:t xml:space="preserve"> MU20</w:t>
            </w:r>
            <w:r>
              <w:rPr>
                <w:rFonts w:ascii="Times New Roman" w:hAnsi="Times New Roman" w:hint="eastAsia"/>
                <w:bCs/>
                <w:color w:val="000000" w:themeColor="text1"/>
              </w:rPr>
              <w:t>。其强度等级是以</w:t>
            </w:r>
            <w:r>
              <w:rPr>
                <w:rFonts w:ascii="Times New Roman" w:hAnsi="Times New Roman" w:hint="eastAsia"/>
                <w:bCs/>
                <w:color w:val="000000" w:themeColor="text1"/>
              </w:rPr>
              <w:t xml:space="preserve"> 70 mm </w:t>
            </w:r>
            <w:r>
              <w:rPr>
                <w:rFonts w:ascii="Times New Roman" w:hAnsi="Times New Roman" w:hint="eastAsia"/>
                <w:bCs/>
                <w:color w:val="000000" w:themeColor="text1"/>
              </w:rPr>
              <w:t>边长的立方体试块的抗压强度表示（取三块试块的平均值）。</w:t>
            </w:r>
          </w:p>
          <w:p w:rsidR="00863454" w:rsidRDefault="00B36E7F">
            <w:pPr>
              <w:wordWrap w:val="0"/>
              <w:autoSpaceDE w:val="0"/>
              <w:autoSpaceDN w:val="0"/>
              <w:ind w:firstLineChars="200" w:firstLine="420"/>
              <w:rPr>
                <w:rFonts w:ascii="Times New Roman" w:hAnsi="Times New Roman"/>
                <w:bCs/>
                <w:color w:val="000000" w:themeColor="text1"/>
              </w:rPr>
            </w:pPr>
            <w:r>
              <w:rPr>
                <w:noProof/>
              </w:rPr>
              <w:drawing>
                <wp:inline distT="0" distB="0" distL="114300" distR="114300" wp14:anchorId="0402D895" wp14:editId="7C3B8F90">
                  <wp:extent cx="2803525" cy="1478280"/>
                  <wp:effectExtent l="0" t="0" r="15875" b="2032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8"/>
                          <a:stretch>
                            <a:fillRect/>
                          </a:stretch>
                        </pic:blipFill>
                        <pic:spPr>
                          <a:xfrm>
                            <a:off x="0" y="0"/>
                            <a:ext cx="2803525" cy="1478280"/>
                          </a:xfrm>
                          <a:prstGeom prst="rect">
                            <a:avLst/>
                          </a:prstGeom>
                          <a:noFill/>
                          <a:ln>
                            <a:noFill/>
                          </a:ln>
                        </pic:spPr>
                      </pic:pic>
                    </a:graphicData>
                  </a:graphic>
                </wp:inline>
              </w:drawing>
            </w:r>
          </w:p>
          <w:p w:rsidR="00863454" w:rsidRDefault="00B36E7F">
            <w:pPr>
              <w:wordWrap w:val="0"/>
              <w:autoSpaceDE w:val="0"/>
              <w:autoSpaceDN w:val="0"/>
              <w:ind w:firstLineChars="200" w:firstLine="420"/>
              <w:rPr>
                <w:rFonts w:ascii="Times New Roman" w:hAnsi="Times New Roman"/>
                <w:bCs/>
                <w:color w:val="000000" w:themeColor="text1"/>
              </w:rPr>
            </w:pPr>
            <w:r>
              <w:rPr>
                <w:rFonts w:ascii="Times New Roman" w:hAnsi="Times New Roman" w:hint="eastAsia"/>
                <w:bCs/>
                <w:color w:val="000000" w:themeColor="text1"/>
              </w:rPr>
              <w:t>采用天然料石或毛石与砂浆砌筑的砌体称为天然石材砌体。石砌体分为细料石砌体、半细料石砌体、毛石砌体、乱毛石砌体和毛石混凝土砌体，如图</w:t>
            </w:r>
            <w:r>
              <w:rPr>
                <w:rFonts w:ascii="Times New Roman" w:hAnsi="Times New Roman" w:hint="eastAsia"/>
                <w:bCs/>
                <w:color w:val="000000" w:themeColor="text1"/>
              </w:rPr>
              <w:t xml:space="preserve"> 4-7 </w:t>
            </w:r>
            <w:r>
              <w:rPr>
                <w:rFonts w:ascii="Times New Roman" w:hAnsi="Times New Roman" w:hint="eastAsia"/>
                <w:bCs/>
                <w:color w:val="000000" w:themeColor="text1"/>
              </w:rPr>
              <w:t>～图</w:t>
            </w:r>
            <w:r>
              <w:rPr>
                <w:rFonts w:ascii="Times New Roman" w:hAnsi="Times New Roman" w:hint="eastAsia"/>
                <w:bCs/>
                <w:color w:val="000000" w:themeColor="text1"/>
              </w:rPr>
              <w:t xml:space="preserve"> 4-11</w:t>
            </w:r>
            <w:r>
              <w:rPr>
                <w:rFonts w:ascii="Times New Roman" w:hAnsi="Times New Roman" w:hint="eastAsia"/>
                <w:bCs/>
                <w:color w:val="000000" w:themeColor="text1"/>
              </w:rPr>
              <w:t>所示。</w:t>
            </w:r>
          </w:p>
          <w:p w:rsidR="00863454" w:rsidRDefault="00B36E7F">
            <w:pPr>
              <w:wordWrap w:val="0"/>
              <w:autoSpaceDE w:val="0"/>
              <w:autoSpaceDN w:val="0"/>
              <w:ind w:firstLineChars="200" w:firstLine="420"/>
              <w:rPr>
                <w:rFonts w:ascii="Times New Roman" w:hAnsi="Times New Roman"/>
                <w:bCs/>
                <w:color w:val="000000" w:themeColor="text1"/>
              </w:rPr>
            </w:pPr>
            <w:r>
              <w:rPr>
                <w:noProof/>
              </w:rPr>
              <w:lastRenderedPageBreak/>
              <w:drawing>
                <wp:inline distT="0" distB="0" distL="114300" distR="114300" wp14:anchorId="13FF7370" wp14:editId="49FC475C">
                  <wp:extent cx="2336165" cy="2012950"/>
                  <wp:effectExtent l="0" t="0" r="635" b="1905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2336165" cy="2012950"/>
                          </a:xfrm>
                          <a:prstGeom prst="rect">
                            <a:avLst/>
                          </a:prstGeom>
                          <a:noFill/>
                          <a:ln>
                            <a:noFill/>
                          </a:ln>
                        </pic:spPr>
                      </pic:pic>
                    </a:graphicData>
                  </a:graphic>
                </wp:inline>
              </w:drawing>
            </w:r>
          </w:p>
          <w:p w:rsidR="00863454" w:rsidRDefault="00B36E7F">
            <w:pPr>
              <w:wordWrap w:val="0"/>
              <w:autoSpaceDE w:val="0"/>
              <w:autoSpaceDN w:val="0"/>
              <w:ind w:firstLineChars="200" w:firstLine="420"/>
              <w:rPr>
                <w:rFonts w:ascii="宋体" w:hAnsi="宋体" w:cs="宋体"/>
                <w:b/>
                <w:color w:val="000000"/>
                <w:szCs w:val="21"/>
                <w:lang w:bidi="ar"/>
              </w:rPr>
            </w:pPr>
            <w:r>
              <w:rPr>
                <w:rFonts w:ascii="Times New Roman" w:hAnsi="Times New Roman" w:hint="eastAsia"/>
                <w:bCs/>
                <w:color w:val="000000" w:themeColor="text1"/>
              </w:rPr>
              <w:t>天然石材具有强度高、抗冻性强和导热性好的特点，是带形基础、挡土墙及某些墙体的理想材料。</w:t>
            </w:r>
            <w:r>
              <w:rPr>
                <w:rFonts w:ascii="Times New Roman" w:hAnsi="Times New Roman" w:hint="eastAsia"/>
                <w:b/>
                <w:color w:val="000000" w:themeColor="text1"/>
              </w:rPr>
              <w:t xml:space="preserve"> </w:t>
            </w:r>
          </w:p>
          <w:p w:rsidR="00863454" w:rsidRDefault="00B36E7F">
            <w:pPr>
              <w:wordWrap w:val="0"/>
              <w:autoSpaceDE w:val="0"/>
              <w:autoSpaceDN w:val="0"/>
              <w:jc w:val="left"/>
              <w:rPr>
                <w:rFonts w:ascii="Times New Roman" w:hAnsi="Times New Roman"/>
                <w:b/>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863454" w:rsidRDefault="00863454">
            <w:pPr>
              <w:wordWrap w:val="0"/>
              <w:autoSpaceDE w:val="0"/>
              <w:autoSpaceDN w:val="0"/>
              <w:spacing w:line="264" w:lineRule="auto"/>
              <w:jc w:val="left"/>
              <w:rPr>
                <w:rFonts w:ascii="Times New Roman" w:hAnsi="Times New Roman"/>
                <w:b/>
                <w:szCs w:val="24"/>
              </w:rPr>
            </w:pPr>
          </w:p>
          <w:p w:rsidR="00863454" w:rsidRDefault="00863454">
            <w:pPr>
              <w:wordWrap w:val="0"/>
              <w:autoSpaceDE w:val="0"/>
              <w:autoSpaceDN w:val="0"/>
              <w:spacing w:line="264" w:lineRule="auto"/>
              <w:jc w:val="left"/>
              <w:rPr>
                <w:rFonts w:ascii="Times New Roman" w:hAnsi="Times New Roman"/>
                <w:b/>
                <w:szCs w:val="24"/>
              </w:rPr>
            </w:pPr>
          </w:p>
          <w:p w:rsidR="00863454" w:rsidRDefault="00863454">
            <w:pPr>
              <w:wordWrap w:val="0"/>
              <w:autoSpaceDE w:val="0"/>
              <w:autoSpaceDN w:val="0"/>
              <w:spacing w:line="264" w:lineRule="auto"/>
              <w:jc w:val="left"/>
              <w:rPr>
                <w:rFonts w:ascii="Times New Roman" w:hAnsi="Times New Roman"/>
                <w:b/>
                <w:szCs w:val="24"/>
              </w:rPr>
            </w:pPr>
          </w:p>
          <w:p w:rsidR="00863454" w:rsidRDefault="00863454">
            <w:pPr>
              <w:wordWrap w:val="0"/>
              <w:autoSpaceDE w:val="0"/>
              <w:autoSpaceDN w:val="0"/>
              <w:spacing w:line="264" w:lineRule="auto"/>
              <w:jc w:val="left"/>
              <w:rPr>
                <w:rFonts w:ascii="Times New Roman" w:hAnsi="Times New Roman"/>
                <w:b/>
                <w:szCs w:val="24"/>
              </w:rPr>
            </w:pPr>
          </w:p>
          <w:p w:rsidR="00863454" w:rsidRDefault="00863454">
            <w:pPr>
              <w:wordWrap w:val="0"/>
              <w:autoSpaceDE w:val="0"/>
              <w:autoSpaceDN w:val="0"/>
              <w:spacing w:line="264" w:lineRule="auto"/>
              <w:jc w:val="left"/>
              <w:rPr>
                <w:rFonts w:ascii="Times New Roman" w:hAnsi="Times New Roman"/>
                <w:b/>
                <w:szCs w:val="24"/>
              </w:rPr>
            </w:pPr>
          </w:p>
          <w:p w:rsidR="00863454" w:rsidRDefault="00B36E7F">
            <w:pPr>
              <w:wordWrap w:val="0"/>
              <w:autoSpaceDE w:val="0"/>
              <w:autoSpaceDN w:val="0"/>
              <w:spacing w:line="264" w:lineRule="auto"/>
              <w:jc w:val="left"/>
              <w:rPr>
                <w:rFonts w:ascii="Times New Roman" w:hAnsi="Times New Roman"/>
                <w:b/>
                <w:szCs w:val="20"/>
              </w:rPr>
            </w:pPr>
            <w:r>
              <w:rPr>
                <w:rFonts w:ascii="Times New Roman" w:hAnsi="Times New Roman" w:hint="eastAsia"/>
                <w:b/>
                <w:szCs w:val="24"/>
              </w:rPr>
              <w:t>展示石砌体的砌筑施工（</w:t>
            </w:r>
            <w:proofErr w:type="gramStart"/>
            <w:r>
              <w:rPr>
                <w:rFonts w:ascii="Times New Roman" w:hAnsi="Times New Roman" w:hint="eastAsia"/>
                <w:b/>
                <w:szCs w:val="24"/>
              </w:rPr>
              <w:t>一</w:t>
            </w:r>
            <w:proofErr w:type="gramEnd"/>
            <w:r>
              <w:rPr>
                <w:rFonts w:ascii="Times New Roman" w:hAnsi="Times New Roman" w:hint="eastAsia"/>
                <w:b/>
                <w:szCs w:val="24"/>
              </w:rPr>
              <w:t>），让学生更加仔细</w:t>
            </w:r>
            <w:r>
              <w:rPr>
                <w:rFonts w:ascii="Times New Roman" w:hAnsi="Times New Roman" w:hint="eastAsia"/>
                <w:b/>
                <w:szCs w:val="24"/>
              </w:rPr>
              <w:lastRenderedPageBreak/>
              <w:t>的阅读，从而激发学生的学习欲望。</w:t>
            </w:r>
          </w:p>
        </w:tc>
      </w:tr>
      <w:tr w:rsidR="00863454">
        <w:trPr>
          <w:trHeight w:val="1341"/>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ind w:hanging="8"/>
              <w:rPr>
                <w:rFonts w:ascii="Times New Roman" w:hAnsi="Times New Roman"/>
                <w:szCs w:val="24"/>
              </w:rPr>
            </w:pPr>
            <w:r>
              <w:rPr>
                <w:rFonts w:ascii="微软雅黑" w:eastAsia="微软雅黑" w:hAnsi="微软雅黑" w:hint="eastAsia"/>
                <w:b/>
                <w:sz w:val="24"/>
                <w:szCs w:val="24"/>
              </w:rPr>
              <w:lastRenderedPageBreak/>
              <w:t>作业布置</w:t>
            </w:r>
            <w:r>
              <w:rPr>
                <w:rFonts w:ascii="Times New Roman" w:hAnsi="Times New Roman" w:hint="eastAsia"/>
                <w:szCs w:val="24"/>
              </w:rPr>
              <w:t>（</w:t>
            </w:r>
            <w:r>
              <w:rPr>
                <w:rFonts w:ascii="Times New Roman" w:hAnsi="Times New Roman" w:hint="eastAsia"/>
                <w:szCs w:val="24"/>
              </w:rPr>
              <w:t>3min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rPr>
                <w:rFonts w:ascii="宋体" w:hAnsi="宋体" w:cs="宋体"/>
                <w:bCs/>
                <w:color w:val="C00000"/>
                <w:szCs w:val="21"/>
                <w:lang w:bidi="ar"/>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863454" w:rsidRDefault="00B36E7F">
            <w:pPr>
              <w:wordWrap w:val="0"/>
              <w:autoSpaceDE w:val="0"/>
              <w:autoSpaceDN w:val="0"/>
              <w:ind w:firstLineChars="200" w:firstLine="420"/>
              <w:rPr>
                <w:rFonts w:hAnsi="宋体"/>
                <w:bCs/>
              </w:rPr>
            </w:pPr>
            <w:r>
              <w:rPr>
                <w:rFonts w:hAnsi="宋体" w:hint="eastAsia"/>
                <w:bCs/>
              </w:rPr>
              <w:t>简述砌筑用石材。</w:t>
            </w:r>
          </w:p>
        </w:tc>
        <w:tc>
          <w:tcPr>
            <w:tcW w:w="136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jc w:val="left"/>
              <w:rPr>
                <w:rFonts w:ascii="Times New Roman" w:hAnsi="Times New Roman"/>
                <w:b/>
                <w:szCs w:val="24"/>
              </w:rPr>
            </w:pPr>
            <w:r>
              <w:rPr>
                <w:rFonts w:ascii="Times New Roman" w:hAnsi="Times New Roman" w:hint="eastAsia"/>
                <w:bCs/>
                <w:szCs w:val="24"/>
              </w:rPr>
              <w:t>通过课后练习，使学生巩固所学新知识</w:t>
            </w:r>
          </w:p>
        </w:tc>
      </w:tr>
      <w:tr w:rsidR="00863454">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863454" w:rsidRDefault="00B36E7F">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展示石砌体的砌筑施工（二）</w:t>
            </w:r>
          </w:p>
          <w:p w:rsidR="00863454" w:rsidRDefault="00B36E7F" w:rsidP="00520D6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二、石砌体施工准备</w:t>
            </w:r>
          </w:p>
          <w:p w:rsidR="00863454" w:rsidRDefault="00B36E7F" w:rsidP="00520D6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（一）施工要求</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（1）石砌体工程所用的材料应有产品的合格证书、产品性能检测报告。料石、水泥、外加剂等应有材料主要性能的进场合格证及复试报告。</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（2）砌筑石材基础前，应校核放线尺寸，允许偏差应符合有关规定。</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（3）石砌体砌筑顺序应符合下列规定。</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①基底标高不同时，应从低处砌起，并应由高处向低处搭砌。当设计无要求时，搭接长度不应小于基础扩大部分的高度。</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②料石砌体的转角处和交接处应同时砌筑。当不能同时砌筑时，应按规定留</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、接</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（4）设计要求的洞口、管道、沟槽应于料石砌体砌筑前正确留出或预埋，未经设计同意，不得打凿料石墙体或在料石墙体上开凿水平沟槽。</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（5）搁置预制梁板的料石砌体顶面应找平，安装时应坐浆。当设计无具体要求时，应采用 1 ∶ 2.5 的水泥砂浆。</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（6）设置在潮湿环境或有化学侵蚀性介质的环境中的料石砌体灰缝内的钢筋应采取防腐措施。</w:t>
            </w:r>
          </w:p>
          <w:p w:rsidR="00863454" w:rsidRDefault="00B36E7F" w:rsidP="00520D6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（二）料石材料要求</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料石基础主要采用毛料石和粗料石。料石墙体可采用毛料石、粗料石、细料石，料石柱，标志性建筑物及构筑物可采用细料石。选用的石材的品种、规格、颜色必须符合设计要求，其材质必须质地坚实，无风化剥落和裂纹。</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（2）料石应六面方整，四角齐全，边棱整齐。料石的宽</w:t>
            </w:r>
            <w:r>
              <w:rPr>
                <w:rFonts w:ascii="宋体" w:hAnsi="宋体" w:cs="宋体" w:hint="eastAsia"/>
                <w:bCs/>
                <w:color w:val="000000"/>
                <w:szCs w:val="21"/>
                <w:lang w:bidi="ar"/>
              </w:rPr>
              <w:lastRenderedPageBreak/>
              <w:t xml:space="preserve">度、厚度均不宜小于200 mm，长度不宜大于厚度的 4 </w:t>
            </w:r>
            <w:proofErr w:type="gramStart"/>
            <w:r>
              <w:rPr>
                <w:rFonts w:ascii="宋体" w:hAnsi="宋体" w:cs="宋体" w:hint="eastAsia"/>
                <w:bCs/>
                <w:color w:val="000000"/>
                <w:szCs w:val="21"/>
                <w:lang w:bidi="ar"/>
              </w:rPr>
              <w:t>倍</w:t>
            </w:r>
            <w:proofErr w:type="gramEnd"/>
            <w:r>
              <w:rPr>
                <w:rFonts w:ascii="宋体" w:hAnsi="宋体" w:cs="宋体" w:hint="eastAsia"/>
                <w:bCs/>
                <w:color w:val="000000"/>
                <w:szCs w:val="21"/>
                <w:lang w:bidi="ar"/>
              </w:rPr>
              <w:t>。</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（3）选用的石材，其强度等级不应低于 MU20。</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（4）料石基础和墙体的砌筑砂浆宜采用水泥砂浆或水泥混合砂浆，基础砂浆的强度等级不应低于 M5；墙体砂浆的强度等级不应低于 M2.5。其组成材料要求如下。</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①水泥：一般采用 32.5 级、42.5 级普通硅酸盐水泥或矿渣硅酸盐水泥，应有出厂合格证及复试报告。如出厂日期超过 3 </w:t>
            </w:r>
            <w:proofErr w:type="gramStart"/>
            <w:r>
              <w:rPr>
                <w:rFonts w:ascii="宋体" w:hAnsi="宋体" w:cs="宋体" w:hint="eastAsia"/>
                <w:bCs/>
                <w:color w:val="000000"/>
                <w:szCs w:val="21"/>
                <w:lang w:bidi="ar"/>
              </w:rPr>
              <w:t>个</w:t>
            </w:r>
            <w:proofErr w:type="gramEnd"/>
            <w:r>
              <w:rPr>
                <w:rFonts w:ascii="宋体" w:hAnsi="宋体" w:cs="宋体" w:hint="eastAsia"/>
                <w:bCs/>
                <w:color w:val="000000"/>
                <w:szCs w:val="21"/>
                <w:lang w:bidi="ar"/>
              </w:rPr>
              <w:t>月，应按复试结果使用。不同品种的水泥，不得混合使用。</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②砂：宜用中砂，并应用 5 mm 孔径</w:t>
            </w:r>
            <w:proofErr w:type="gramStart"/>
            <w:r>
              <w:rPr>
                <w:rFonts w:ascii="宋体" w:hAnsi="宋体" w:cs="宋体" w:hint="eastAsia"/>
                <w:bCs/>
                <w:color w:val="000000"/>
                <w:szCs w:val="21"/>
                <w:lang w:bidi="ar"/>
              </w:rPr>
              <w:t>筛</w:t>
            </w:r>
            <w:proofErr w:type="gramEnd"/>
            <w:r>
              <w:rPr>
                <w:rFonts w:ascii="宋体" w:hAnsi="宋体" w:cs="宋体" w:hint="eastAsia"/>
                <w:bCs/>
                <w:color w:val="000000"/>
                <w:szCs w:val="21"/>
                <w:lang w:bidi="ar"/>
              </w:rPr>
              <w:t>过筛。配制 M5（含 M5）以上砂浆，砂的含泥量不应超过 5%；M5 以下砂浆，砂的含泥量不应超过 10%，不得含有草根等杂物。</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③掺合料：有石灰膏、磨细生石灰粉、电石膏和粉煤灰等，石灰膏的熟化时间不应少于 7 d。</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严禁使用冻结或脱水硬化的石灰膏。</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④水：应用自来水或不含有害物质的洁净水。</w:t>
            </w:r>
          </w:p>
          <w:p w:rsidR="00863454" w:rsidRDefault="00B36E7F" w:rsidP="00520D6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（三）毛石砌</w:t>
            </w:r>
            <w:proofErr w:type="gramStart"/>
            <w:r>
              <w:rPr>
                <w:rFonts w:ascii="宋体" w:hAnsi="宋体" w:cs="宋体" w:hint="eastAsia"/>
                <w:b/>
                <w:color w:val="000000"/>
                <w:szCs w:val="21"/>
                <w:lang w:bidi="ar"/>
              </w:rPr>
              <w:t>体材</w:t>
            </w:r>
            <w:proofErr w:type="gramEnd"/>
            <w:r>
              <w:rPr>
                <w:rFonts w:ascii="宋体" w:hAnsi="宋体" w:cs="宋体" w:hint="eastAsia"/>
                <w:b/>
                <w:color w:val="000000"/>
                <w:szCs w:val="21"/>
                <w:lang w:bidi="ar"/>
              </w:rPr>
              <w:t>料要求</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（1）毛石：其品种、规格、颜色必须符合设计要求和有关施工规范的规定，应有出厂合格证和抽样检测报告。</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（2）砂：宜用粗、中砂，用 5 mm 孔径</w:t>
            </w:r>
            <w:proofErr w:type="gramStart"/>
            <w:r>
              <w:rPr>
                <w:rFonts w:ascii="宋体" w:hAnsi="宋体" w:cs="宋体" w:hint="eastAsia"/>
                <w:bCs/>
                <w:color w:val="000000"/>
                <w:szCs w:val="21"/>
                <w:lang w:bidi="ar"/>
              </w:rPr>
              <w:t>筛</w:t>
            </w:r>
            <w:proofErr w:type="gramEnd"/>
            <w:r>
              <w:rPr>
                <w:rFonts w:ascii="宋体" w:hAnsi="宋体" w:cs="宋体" w:hint="eastAsia"/>
                <w:bCs/>
                <w:color w:val="000000"/>
                <w:szCs w:val="21"/>
                <w:lang w:bidi="ar"/>
              </w:rPr>
              <w:t>过筛；配置小于 M5 的砂浆，砂的含泥量不得超过 10%；配置等于或大于 M5 的砂浆，砂的含泥量不得超过 5%，不得含有草根等杂物。</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（3）水泥：一般采用 32.5 级或 42.5 级的普通硅酸盐水泥或矿渣硅酸盐水泥，有出厂证明和复试单。如出厂日期超过 3 </w:t>
            </w:r>
            <w:proofErr w:type="gramStart"/>
            <w:r>
              <w:rPr>
                <w:rFonts w:ascii="宋体" w:hAnsi="宋体" w:cs="宋体" w:hint="eastAsia"/>
                <w:bCs/>
                <w:color w:val="000000"/>
                <w:szCs w:val="21"/>
                <w:lang w:bidi="ar"/>
              </w:rPr>
              <w:t>个</w:t>
            </w:r>
            <w:proofErr w:type="gramEnd"/>
            <w:r>
              <w:rPr>
                <w:rFonts w:ascii="宋体" w:hAnsi="宋体" w:cs="宋体" w:hint="eastAsia"/>
                <w:bCs/>
                <w:color w:val="000000"/>
                <w:szCs w:val="21"/>
                <w:lang w:bidi="ar"/>
              </w:rPr>
              <w:t>月，应按复验结果使用。</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（4）水：应用自来水或不含有害物质的洁净水。</w:t>
            </w:r>
          </w:p>
          <w:p w:rsidR="00863454" w:rsidRDefault="00B36E7F">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（5）其他材料：拉结筋、预埋件应做防腐处理；石灰膏的熟化时间不得少于 7 d。</w:t>
            </w:r>
          </w:p>
          <w:p w:rsidR="00863454" w:rsidRDefault="00B36E7F">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通过教师讲解，了解石砌体的砌筑施工（二）的基本理论知识。</w:t>
            </w:r>
          </w:p>
        </w:tc>
      </w:tr>
      <w:tr w:rsidR="00863454">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863454" w:rsidRDefault="00B36E7F">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863454" w:rsidRDefault="00B36E7F" w:rsidP="00520D65">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石砌体的砌筑施工（二），让学生知道料石基础和墙体的砌筑砂浆宜采用水泥砂浆或水泥混合砂浆，基础砂浆的强度等级不应低于 M5。</w:t>
            </w:r>
          </w:p>
        </w:tc>
        <w:tc>
          <w:tcPr>
            <w:tcW w:w="1366"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863454">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863454" w:rsidRDefault="00B36E7F">
            <w:pPr>
              <w:wordWrap w:val="0"/>
              <w:autoSpaceDE w:val="0"/>
              <w:autoSpaceDN w:val="0"/>
              <w:ind w:firstLineChars="200" w:firstLine="420"/>
              <w:rPr>
                <w:rFonts w:hAnsi="宋体"/>
                <w:bCs/>
                <w:szCs w:val="21"/>
              </w:rPr>
            </w:pPr>
            <w:r>
              <w:rPr>
                <w:rFonts w:ascii="宋体" w:hAnsi="宋体" w:cs="宋体" w:hint="eastAsia"/>
                <w:bCs/>
                <w:szCs w:val="21"/>
                <w:lang w:bidi="ar"/>
              </w:rPr>
              <w:t>简述石砌体施工准备。</w:t>
            </w:r>
          </w:p>
        </w:tc>
        <w:tc>
          <w:tcPr>
            <w:tcW w:w="1366"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863454">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863454" w:rsidRDefault="00B36E7F">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展示石砌体的砌筑施工（三）</w:t>
            </w:r>
          </w:p>
          <w:p w:rsidR="00863454" w:rsidRDefault="00B36E7F" w:rsidP="00520D6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三、料石基础砌筑</w:t>
            </w:r>
          </w:p>
          <w:p w:rsidR="00863454" w:rsidRDefault="00B36E7F" w:rsidP="00520D6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（一）料石基础的构造</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料石基础是用毛料石或</w:t>
            </w:r>
            <w:proofErr w:type="gramStart"/>
            <w:r>
              <w:rPr>
                <w:rFonts w:ascii="宋体" w:hAnsi="宋体" w:cs="宋体" w:hint="eastAsia"/>
                <w:bCs/>
                <w:color w:val="000000"/>
                <w:szCs w:val="21"/>
                <w:lang w:bidi="ar"/>
              </w:rPr>
              <w:t>粗料石</w:t>
            </w:r>
            <w:proofErr w:type="gramEnd"/>
            <w:r>
              <w:rPr>
                <w:rFonts w:ascii="宋体" w:hAnsi="宋体" w:cs="宋体" w:hint="eastAsia"/>
                <w:bCs/>
                <w:color w:val="000000"/>
                <w:szCs w:val="21"/>
                <w:lang w:bidi="ar"/>
              </w:rPr>
              <w:t>与水泥混合砂浆或水泥砂浆砌筑而成。料石基础有墙下的条形基础和</w:t>
            </w:r>
            <w:proofErr w:type="gramStart"/>
            <w:r>
              <w:rPr>
                <w:rFonts w:ascii="宋体" w:hAnsi="宋体" w:cs="宋体" w:hint="eastAsia"/>
                <w:bCs/>
                <w:color w:val="000000"/>
                <w:szCs w:val="21"/>
                <w:lang w:bidi="ar"/>
              </w:rPr>
              <w:t>柱下</w:t>
            </w:r>
            <w:proofErr w:type="gramEnd"/>
            <w:r>
              <w:rPr>
                <w:rFonts w:ascii="宋体" w:hAnsi="宋体" w:cs="宋体" w:hint="eastAsia"/>
                <w:bCs/>
                <w:color w:val="000000"/>
                <w:szCs w:val="21"/>
                <w:lang w:bidi="ar"/>
              </w:rPr>
              <w:t>独立基础等。依其断面形状有矩形、阶梯形等，如图 4-12 所示。阶梯</w:t>
            </w:r>
            <w:proofErr w:type="gramStart"/>
            <w:r>
              <w:rPr>
                <w:rFonts w:ascii="宋体" w:hAnsi="宋体" w:cs="宋体" w:hint="eastAsia"/>
                <w:bCs/>
                <w:color w:val="000000"/>
                <w:szCs w:val="21"/>
                <w:lang w:bidi="ar"/>
              </w:rPr>
              <w:t>形基础</w:t>
            </w:r>
            <w:proofErr w:type="gramEnd"/>
            <w:r>
              <w:rPr>
                <w:rFonts w:ascii="宋体" w:hAnsi="宋体" w:cs="宋体" w:hint="eastAsia"/>
                <w:bCs/>
                <w:color w:val="000000"/>
                <w:szCs w:val="21"/>
                <w:lang w:bidi="ar"/>
              </w:rPr>
              <w:t>每阶挑出宽度不大于 200 mm，每阶为一皮或二皮料石。</w:t>
            </w:r>
          </w:p>
          <w:p w:rsidR="00863454" w:rsidRDefault="00B36E7F">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14:anchorId="6E4A6CAF" wp14:editId="383874BA">
                  <wp:extent cx="2834640" cy="1534795"/>
                  <wp:effectExtent l="0" t="0" r="10160" b="1460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0"/>
                          <a:stretch>
                            <a:fillRect/>
                          </a:stretch>
                        </pic:blipFill>
                        <pic:spPr>
                          <a:xfrm>
                            <a:off x="0" y="0"/>
                            <a:ext cx="2834640" cy="1534795"/>
                          </a:xfrm>
                          <a:prstGeom prst="rect">
                            <a:avLst/>
                          </a:prstGeom>
                          <a:noFill/>
                          <a:ln>
                            <a:noFill/>
                          </a:ln>
                        </pic:spPr>
                      </pic:pic>
                    </a:graphicData>
                  </a:graphic>
                </wp:inline>
              </w:drawing>
            </w:r>
          </w:p>
          <w:p w:rsidR="00863454" w:rsidRDefault="00B36E7F" w:rsidP="00520D6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（二）料石基础的组砌形式</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料石基础砌筑形式</w:t>
            </w:r>
            <w:proofErr w:type="gramStart"/>
            <w:r>
              <w:rPr>
                <w:rFonts w:ascii="宋体" w:hAnsi="宋体" w:cs="宋体" w:hint="eastAsia"/>
                <w:bCs/>
                <w:color w:val="000000"/>
                <w:szCs w:val="21"/>
                <w:lang w:bidi="ar"/>
              </w:rPr>
              <w:t>有丁顺叠砌</w:t>
            </w:r>
            <w:proofErr w:type="gramEnd"/>
            <w:r>
              <w:rPr>
                <w:rFonts w:ascii="宋体" w:hAnsi="宋体" w:cs="宋体" w:hint="eastAsia"/>
                <w:bCs/>
                <w:color w:val="000000"/>
                <w:szCs w:val="21"/>
                <w:lang w:bidi="ar"/>
              </w:rPr>
              <w:t>和丁顺组砌。</w:t>
            </w:r>
            <w:proofErr w:type="gramStart"/>
            <w:r>
              <w:rPr>
                <w:rFonts w:ascii="宋体" w:hAnsi="宋体" w:cs="宋体" w:hint="eastAsia"/>
                <w:bCs/>
                <w:color w:val="000000"/>
                <w:szCs w:val="21"/>
                <w:lang w:bidi="ar"/>
              </w:rPr>
              <w:t>顶顺叠砌</w:t>
            </w:r>
            <w:proofErr w:type="gramEnd"/>
            <w:r>
              <w:rPr>
                <w:rFonts w:ascii="宋体" w:hAnsi="宋体" w:cs="宋体" w:hint="eastAsia"/>
                <w:bCs/>
                <w:color w:val="000000"/>
                <w:szCs w:val="21"/>
                <w:lang w:bidi="ar"/>
              </w:rPr>
              <w:t>是</w:t>
            </w:r>
            <w:proofErr w:type="gramStart"/>
            <w:r>
              <w:rPr>
                <w:rFonts w:ascii="宋体" w:hAnsi="宋体" w:cs="宋体" w:hint="eastAsia"/>
                <w:bCs/>
                <w:color w:val="000000"/>
                <w:szCs w:val="21"/>
                <w:lang w:bidi="ar"/>
              </w:rPr>
              <w:t>一皮顺石</w:t>
            </w:r>
            <w:proofErr w:type="gramEnd"/>
            <w:r>
              <w:rPr>
                <w:rFonts w:ascii="宋体" w:hAnsi="宋体" w:cs="宋体" w:hint="eastAsia"/>
                <w:bCs/>
                <w:color w:val="000000"/>
                <w:szCs w:val="21"/>
                <w:lang w:bidi="ar"/>
              </w:rPr>
              <w:t>与</w:t>
            </w:r>
            <w:proofErr w:type="gramStart"/>
            <w:r>
              <w:rPr>
                <w:rFonts w:ascii="宋体" w:hAnsi="宋体" w:cs="宋体" w:hint="eastAsia"/>
                <w:bCs/>
                <w:color w:val="000000"/>
                <w:szCs w:val="21"/>
                <w:lang w:bidi="ar"/>
              </w:rPr>
              <w:t>一</w:t>
            </w:r>
            <w:proofErr w:type="gramEnd"/>
            <w:r>
              <w:rPr>
                <w:rFonts w:ascii="宋体" w:hAnsi="宋体" w:cs="宋体" w:hint="eastAsia"/>
                <w:bCs/>
                <w:color w:val="000000"/>
                <w:szCs w:val="21"/>
                <w:lang w:bidi="ar"/>
              </w:rPr>
              <w:t>皮丁石相隔砌成，上下皮</w:t>
            </w:r>
            <w:proofErr w:type="gramStart"/>
            <w:r>
              <w:rPr>
                <w:rFonts w:ascii="宋体" w:hAnsi="宋体" w:cs="宋体" w:hint="eastAsia"/>
                <w:bCs/>
                <w:color w:val="000000"/>
                <w:szCs w:val="21"/>
                <w:lang w:bidi="ar"/>
              </w:rPr>
              <w:t>竖缝相互</w:t>
            </w:r>
            <w:proofErr w:type="gramEnd"/>
            <w:r>
              <w:rPr>
                <w:rFonts w:ascii="宋体" w:hAnsi="宋体" w:cs="宋体" w:hint="eastAsia"/>
                <w:bCs/>
                <w:color w:val="000000"/>
                <w:szCs w:val="21"/>
                <w:lang w:bidi="ar"/>
              </w:rPr>
              <w:t>错开 1/2 石宽；</w:t>
            </w:r>
            <w:proofErr w:type="gramStart"/>
            <w:r>
              <w:rPr>
                <w:rFonts w:ascii="宋体" w:hAnsi="宋体" w:cs="宋体" w:hint="eastAsia"/>
                <w:bCs/>
                <w:color w:val="000000"/>
                <w:szCs w:val="21"/>
                <w:lang w:bidi="ar"/>
              </w:rPr>
              <w:t>丁顺组砌是同</w:t>
            </w:r>
            <w:proofErr w:type="gramEnd"/>
            <w:r>
              <w:rPr>
                <w:rFonts w:ascii="宋体" w:hAnsi="宋体" w:cs="宋体" w:hint="eastAsia"/>
                <w:bCs/>
                <w:color w:val="000000"/>
                <w:szCs w:val="21"/>
                <w:lang w:bidi="ar"/>
              </w:rPr>
              <w:t xml:space="preserve">皮内 1 ～ 3 </w:t>
            </w:r>
            <w:proofErr w:type="gramStart"/>
            <w:r>
              <w:rPr>
                <w:rFonts w:ascii="宋体" w:hAnsi="宋体" w:cs="宋体" w:hint="eastAsia"/>
                <w:bCs/>
                <w:color w:val="000000"/>
                <w:szCs w:val="21"/>
                <w:lang w:bidi="ar"/>
              </w:rPr>
              <w:t>块顺石</w:t>
            </w:r>
            <w:proofErr w:type="gramEnd"/>
            <w:r>
              <w:rPr>
                <w:rFonts w:ascii="宋体" w:hAnsi="宋体" w:cs="宋体" w:hint="eastAsia"/>
                <w:bCs/>
                <w:color w:val="000000"/>
                <w:szCs w:val="21"/>
                <w:lang w:bidi="ar"/>
              </w:rPr>
              <w:t>与一块丁石相隔砌成，丁石中距不大于 2 m，上皮丁石坐中于下皮顺石，上下皮</w:t>
            </w:r>
            <w:proofErr w:type="gramStart"/>
            <w:r>
              <w:rPr>
                <w:rFonts w:ascii="宋体" w:hAnsi="宋体" w:cs="宋体" w:hint="eastAsia"/>
                <w:bCs/>
                <w:color w:val="000000"/>
                <w:szCs w:val="21"/>
                <w:lang w:bidi="ar"/>
              </w:rPr>
              <w:t>竖缝相互</w:t>
            </w:r>
            <w:proofErr w:type="gramEnd"/>
            <w:r>
              <w:rPr>
                <w:rFonts w:ascii="宋体" w:hAnsi="宋体" w:cs="宋体" w:hint="eastAsia"/>
                <w:bCs/>
                <w:color w:val="000000"/>
                <w:szCs w:val="21"/>
                <w:lang w:bidi="ar"/>
              </w:rPr>
              <w:t>错开至少 1/2石宽，如图 4-13 所示。</w:t>
            </w:r>
          </w:p>
          <w:p w:rsidR="00863454" w:rsidRDefault="00B36E7F">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14:anchorId="68E2E6D9" wp14:editId="63BF0685">
                  <wp:extent cx="2767965" cy="1372235"/>
                  <wp:effectExtent l="0" t="0" r="635" b="2476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1"/>
                          <a:stretch>
                            <a:fillRect/>
                          </a:stretch>
                        </pic:blipFill>
                        <pic:spPr>
                          <a:xfrm>
                            <a:off x="0" y="0"/>
                            <a:ext cx="2767965" cy="1372235"/>
                          </a:xfrm>
                          <a:prstGeom prst="rect">
                            <a:avLst/>
                          </a:prstGeom>
                          <a:noFill/>
                          <a:ln>
                            <a:noFill/>
                          </a:ln>
                        </pic:spPr>
                      </pic:pic>
                    </a:graphicData>
                  </a:graphic>
                </wp:inline>
              </w:drawing>
            </w:r>
          </w:p>
          <w:p w:rsidR="00863454" w:rsidRDefault="00B36E7F" w:rsidP="00520D6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（三）砌筑准备</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（1）放好基础的轴线和边线，测出水平标高，立好皮数杆。</w:t>
            </w:r>
            <w:proofErr w:type="gramStart"/>
            <w:r>
              <w:rPr>
                <w:rFonts w:ascii="宋体" w:hAnsi="宋体" w:cs="宋体" w:hint="eastAsia"/>
                <w:bCs/>
                <w:color w:val="000000"/>
                <w:szCs w:val="21"/>
                <w:lang w:bidi="ar"/>
              </w:rPr>
              <w:t>皮数杆</w:t>
            </w:r>
            <w:proofErr w:type="gramEnd"/>
            <w:r>
              <w:rPr>
                <w:rFonts w:ascii="宋体" w:hAnsi="宋体" w:cs="宋体" w:hint="eastAsia"/>
                <w:bCs/>
                <w:color w:val="000000"/>
                <w:szCs w:val="21"/>
                <w:lang w:bidi="ar"/>
              </w:rPr>
              <w:t>间距以不大于15 m 为宜，在料石基础的转角处和交接处均应设置</w:t>
            </w:r>
            <w:proofErr w:type="gramStart"/>
            <w:r>
              <w:rPr>
                <w:rFonts w:ascii="宋体" w:hAnsi="宋体" w:cs="宋体" w:hint="eastAsia"/>
                <w:bCs/>
                <w:color w:val="000000"/>
                <w:szCs w:val="21"/>
                <w:lang w:bidi="ar"/>
              </w:rPr>
              <w:t>皮数杆</w:t>
            </w:r>
            <w:proofErr w:type="gramEnd"/>
            <w:r>
              <w:rPr>
                <w:rFonts w:ascii="宋体" w:hAnsi="宋体" w:cs="宋体" w:hint="eastAsia"/>
                <w:bCs/>
                <w:color w:val="000000"/>
                <w:szCs w:val="21"/>
                <w:lang w:bidi="ar"/>
              </w:rPr>
              <w:t>。</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（2）砌筑前，应将基础垫层上的泥土、杂物等清除干净，并浇水湿润。</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（3）拉线检查基础垫层表面标高是否符合设计要求。如第一</w:t>
            </w:r>
            <w:proofErr w:type="gramStart"/>
            <w:r>
              <w:rPr>
                <w:rFonts w:ascii="宋体" w:hAnsi="宋体" w:cs="宋体" w:hint="eastAsia"/>
                <w:bCs/>
                <w:color w:val="000000"/>
                <w:szCs w:val="21"/>
                <w:lang w:bidi="ar"/>
              </w:rPr>
              <w:t>皮水平</w:t>
            </w:r>
            <w:proofErr w:type="gramEnd"/>
            <w:r>
              <w:rPr>
                <w:rFonts w:ascii="宋体" w:hAnsi="宋体" w:cs="宋体" w:hint="eastAsia"/>
                <w:bCs/>
                <w:color w:val="000000"/>
                <w:szCs w:val="21"/>
                <w:lang w:bidi="ar"/>
              </w:rPr>
              <w:t>灰缝厚度超过20 mm 时，应用细石混凝土找平，</w:t>
            </w:r>
            <w:proofErr w:type="gramStart"/>
            <w:r>
              <w:rPr>
                <w:rFonts w:ascii="宋体" w:hAnsi="宋体" w:cs="宋体" w:hint="eastAsia"/>
                <w:bCs/>
                <w:color w:val="000000"/>
                <w:szCs w:val="21"/>
                <w:lang w:bidi="ar"/>
              </w:rPr>
              <w:t>不</w:t>
            </w:r>
            <w:proofErr w:type="gramEnd"/>
            <w:r>
              <w:rPr>
                <w:rFonts w:ascii="宋体" w:hAnsi="宋体" w:cs="宋体" w:hint="eastAsia"/>
                <w:bCs/>
                <w:color w:val="000000"/>
                <w:szCs w:val="21"/>
                <w:lang w:bidi="ar"/>
              </w:rPr>
              <w:t>得用砂浆或在砂浆中掺碎砖或碎石代替。</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（4）常温施工时，砌石前一天应将料石浇水湿润。</w:t>
            </w:r>
          </w:p>
          <w:p w:rsidR="00863454" w:rsidRDefault="00B36E7F" w:rsidP="00520D6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（四）砌筑要点</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（1）料石基础宜用</w:t>
            </w:r>
            <w:proofErr w:type="gramStart"/>
            <w:r>
              <w:rPr>
                <w:rFonts w:ascii="宋体" w:hAnsi="宋体" w:cs="宋体" w:hint="eastAsia"/>
                <w:bCs/>
                <w:color w:val="000000"/>
                <w:szCs w:val="21"/>
                <w:lang w:bidi="ar"/>
              </w:rPr>
              <w:t>粗料石</w:t>
            </w:r>
            <w:proofErr w:type="gramEnd"/>
            <w:r>
              <w:rPr>
                <w:rFonts w:ascii="宋体" w:hAnsi="宋体" w:cs="宋体" w:hint="eastAsia"/>
                <w:bCs/>
                <w:color w:val="000000"/>
                <w:szCs w:val="21"/>
                <w:lang w:bidi="ar"/>
              </w:rPr>
              <w:t xml:space="preserve">或毛料石与水泥砂浆砌筑。料石的宽度、厚度均不宜小于200mm，长度不宜大于厚度的 4 </w:t>
            </w:r>
            <w:proofErr w:type="gramStart"/>
            <w:r>
              <w:rPr>
                <w:rFonts w:ascii="宋体" w:hAnsi="宋体" w:cs="宋体" w:hint="eastAsia"/>
                <w:bCs/>
                <w:color w:val="000000"/>
                <w:szCs w:val="21"/>
                <w:lang w:bidi="ar"/>
              </w:rPr>
              <w:t>倍</w:t>
            </w:r>
            <w:proofErr w:type="gramEnd"/>
            <w:r>
              <w:rPr>
                <w:rFonts w:ascii="宋体" w:hAnsi="宋体" w:cs="宋体" w:hint="eastAsia"/>
                <w:bCs/>
                <w:color w:val="000000"/>
                <w:szCs w:val="21"/>
                <w:lang w:bidi="ar"/>
              </w:rPr>
              <w:t>。料石强度等级应不低于M20。砂浆强度等级应不低于 M5。</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（2）料石基础砌筑前，应清除基槽底杂物；在基槽底面</w:t>
            </w:r>
            <w:r>
              <w:rPr>
                <w:rFonts w:ascii="宋体" w:hAnsi="宋体" w:cs="宋体" w:hint="eastAsia"/>
                <w:bCs/>
                <w:color w:val="000000"/>
                <w:szCs w:val="21"/>
                <w:lang w:bidi="ar"/>
              </w:rPr>
              <w:lastRenderedPageBreak/>
              <w:t>上弹出基础中心线及两侧边线；在基础两端立起皮数杆，在</w:t>
            </w:r>
            <w:proofErr w:type="gramStart"/>
            <w:r>
              <w:rPr>
                <w:rFonts w:ascii="宋体" w:hAnsi="宋体" w:cs="宋体" w:hint="eastAsia"/>
                <w:bCs/>
                <w:color w:val="000000"/>
                <w:szCs w:val="21"/>
                <w:lang w:bidi="ar"/>
              </w:rPr>
              <w:t>两皮数杆</w:t>
            </w:r>
            <w:proofErr w:type="gramEnd"/>
            <w:r>
              <w:rPr>
                <w:rFonts w:ascii="宋体" w:hAnsi="宋体" w:cs="宋体" w:hint="eastAsia"/>
                <w:bCs/>
                <w:color w:val="000000"/>
                <w:szCs w:val="21"/>
                <w:lang w:bidi="ar"/>
              </w:rPr>
              <w:t>之间拉准线，依准线进行砌筑。</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（3）料石基础的第一皮石块应坐浆砌筑，即先在基槽底摊铺砂浆，再将石块砌上，所有石块应丁砌，</w:t>
            </w:r>
            <w:proofErr w:type="gramStart"/>
            <w:r>
              <w:rPr>
                <w:rFonts w:ascii="宋体" w:hAnsi="宋体" w:cs="宋体" w:hint="eastAsia"/>
                <w:bCs/>
                <w:color w:val="000000"/>
                <w:szCs w:val="21"/>
                <w:lang w:bidi="ar"/>
              </w:rPr>
              <w:t>以后各皮石块</w:t>
            </w:r>
            <w:proofErr w:type="gramEnd"/>
            <w:r>
              <w:rPr>
                <w:rFonts w:ascii="宋体" w:hAnsi="宋体" w:cs="宋体" w:hint="eastAsia"/>
                <w:bCs/>
                <w:color w:val="000000"/>
                <w:szCs w:val="21"/>
                <w:lang w:bidi="ar"/>
              </w:rPr>
              <w:t>应</w:t>
            </w:r>
            <w:proofErr w:type="gramStart"/>
            <w:r>
              <w:rPr>
                <w:rFonts w:ascii="宋体" w:hAnsi="宋体" w:cs="宋体" w:hint="eastAsia"/>
                <w:bCs/>
                <w:color w:val="000000"/>
                <w:szCs w:val="21"/>
                <w:lang w:bidi="ar"/>
              </w:rPr>
              <w:t>铺灰挤砌</w:t>
            </w:r>
            <w:proofErr w:type="gramEnd"/>
            <w:r>
              <w:rPr>
                <w:rFonts w:ascii="宋体" w:hAnsi="宋体" w:cs="宋体" w:hint="eastAsia"/>
                <w:bCs/>
                <w:color w:val="000000"/>
                <w:szCs w:val="21"/>
                <w:lang w:bidi="ar"/>
              </w:rPr>
              <w:t>，上下错缝，</w:t>
            </w:r>
            <w:proofErr w:type="gramStart"/>
            <w:r>
              <w:rPr>
                <w:rFonts w:ascii="宋体" w:hAnsi="宋体" w:cs="宋体" w:hint="eastAsia"/>
                <w:bCs/>
                <w:color w:val="000000"/>
                <w:szCs w:val="21"/>
                <w:lang w:bidi="ar"/>
              </w:rPr>
              <w:t>搭砌紧密</w:t>
            </w:r>
            <w:proofErr w:type="gramEnd"/>
            <w:r>
              <w:rPr>
                <w:rFonts w:ascii="宋体" w:hAnsi="宋体" w:cs="宋体" w:hint="eastAsia"/>
                <w:bCs/>
                <w:color w:val="000000"/>
                <w:szCs w:val="21"/>
                <w:lang w:bidi="ar"/>
              </w:rPr>
              <w:t>上下皮石块</w:t>
            </w:r>
            <w:proofErr w:type="gramStart"/>
            <w:r>
              <w:rPr>
                <w:rFonts w:ascii="宋体" w:hAnsi="宋体" w:cs="宋体" w:hint="eastAsia"/>
                <w:bCs/>
                <w:color w:val="000000"/>
                <w:szCs w:val="21"/>
                <w:lang w:bidi="ar"/>
              </w:rPr>
              <w:t>竖缝相互</w:t>
            </w:r>
            <w:proofErr w:type="gramEnd"/>
            <w:r>
              <w:rPr>
                <w:rFonts w:ascii="宋体" w:hAnsi="宋体" w:cs="宋体" w:hint="eastAsia"/>
                <w:bCs/>
                <w:color w:val="000000"/>
                <w:szCs w:val="21"/>
                <w:lang w:bidi="ar"/>
              </w:rPr>
              <w:t>错开应不少于石块宽度的 1/2。料石基础立面组</w:t>
            </w:r>
            <w:proofErr w:type="gramStart"/>
            <w:r>
              <w:rPr>
                <w:rFonts w:ascii="宋体" w:hAnsi="宋体" w:cs="宋体" w:hint="eastAsia"/>
                <w:bCs/>
                <w:color w:val="000000"/>
                <w:szCs w:val="21"/>
                <w:lang w:bidi="ar"/>
              </w:rPr>
              <w:t>砌形式宜</w:t>
            </w:r>
            <w:proofErr w:type="gramEnd"/>
            <w:r>
              <w:rPr>
                <w:rFonts w:ascii="宋体" w:hAnsi="宋体" w:cs="宋体" w:hint="eastAsia"/>
                <w:bCs/>
                <w:color w:val="000000"/>
                <w:szCs w:val="21"/>
                <w:lang w:bidi="ar"/>
              </w:rPr>
              <w:t>采用一顺</w:t>
            </w:r>
            <w:proofErr w:type="gramStart"/>
            <w:r>
              <w:rPr>
                <w:rFonts w:ascii="宋体" w:hAnsi="宋体" w:cs="宋体" w:hint="eastAsia"/>
                <w:bCs/>
                <w:color w:val="000000"/>
                <w:szCs w:val="21"/>
                <w:lang w:bidi="ar"/>
              </w:rPr>
              <w:t>一</w:t>
            </w:r>
            <w:proofErr w:type="gramEnd"/>
            <w:r>
              <w:rPr>
                <w:rFonts w:ascii="宋体" w:hAnsi="宋体" w:cs="宋体" w:hint="eastAsia"/>
                <w:bCs/>
                <w:color w:val="000000"/>
                <w:szCs w:val="21"/>
                <w:lang w:bidi="ar"/>
              </w:rPr>
              <w:t>丁，即</w:t>
            </w:r>
            <w:proofErr w:type="gramStart"/>
            <w:r>
              <w:rPr>
                <w:rFonts w:ascii="宋体" w:hAnsi="宋体" w:cs="宋体" w:hint="eastAsia"/>
                <w:bCs/>
                <w:color w:val="000000"/>
                <w:szCs w:val="21"/>
                <w:lang w:bidi="ar"/>
              </w:rPr>
              <w:t>一皮顺</w:t>
            </w:r>
            <w:proofErr w:type="gramEnd"/>
            <w:r>
              <w:rPr>
                <w:rFonts w:ascii="宋体" w:hAnsi="宋体" w:cs="宋体" w:hint="eastAsia"/>
                <w:bCs/>
                <w:color w:val="000000"/>
                <w:szCs w:val="21"/>
                <w:lang w:bidi="ar"/>
              </w:rPr>
              <w:t>石与</w:t>
            </w:r>
            <w:proofErr w:type="gramStart"/>
            <w:r>
              <w:rPr>
                <w:rFonts w:ascii="宋体" w:hAnsi="宋体" w:cs="宋体" w:hint="eastAsia"/>
                <w:bCs/>
                <w:color w:val="000000"/>
                <w:szCs w:val="21"/>
                <w:lang w:bidi="ar"/>
              </w:rPr>
              <w:t>一</w:t>
            </w:r>
            <w:proofErr w:type="gramEnd"/>
            <w:r>
              <w:rPr>
                <w:rFonts w:ascii="宋体" w:hAnsi="宋体" w:cs="宋体" w:hint="eastAsia"/>
                <w:bCs/>
                <w:color w:val="000000"/>
                <w:szCs w:val="21"/>
                <w:lang w:bidi="ar"/>
              </w:rPr>
              <w:t>皮丁石相间。</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（4）阶梯形料石基础，上阶的料石</w:t>
            </w:r>
            <w:proofErr w:type="gramStart"/>
            <w:r>
              <w:rPr>
                <w:rFonts w:ascii="宋体" w:hAnsi="宋体" w:cs="宋体" w:hint="eastAsia"/>
                <w:bCs/>
                <w:color w:val="000000"/>
                <w:szCs w:val="21"/>
                <w:lang w:bidi="ar"/>
              </w:rPr>
              <w:t>至少压砌下</w:t>
            </w:r>
            <w:proofErr w:type="gramEnd"/>
            <w:r>
              <w:rPr>
                <w:rFonts w:ascii="宋体" w:hAnsi="宋体" w:cs="宋体" w:hint="eastAsia"/>
                <w:bCs/>
                <w:color w:val="000000"/>
                <w:szCs w:val="21"/>
                <w:lang w:bidi="ar"/>
              </w:rPr>
              <w:t>阶料石的</w:t>
            </w:r>
            <w:r w:rsidR="00617B7F">
              <w:rPr>
                <w:rFonts w:ascii="宋体" w:hAnsi="宋体" w:cs="宋体" w:hint="eastAsia"/>
                <w:bCs/>
                <w:color w:val="000000"/>
                <w:szCs w:val="21"/>
                <w:lang w:bidi="ar"/>
              </w:rPr>
              <w:t xml:space="preserve"> </w:t>
            </w:r>
            <w:r>
              <w:rPr>
                <w:rFonts w:ascii="宋体" w:hAnsi="宋体" w:cs="宋体" w:hint="eastAsia"/>
                <w:bCs/>
                <w:color w:val="000000"/>
                <w:szCs w:val="21"/>
                <w:lang w:bidi="ar"/>
              </w:rPr>
              <w:t>1/3，如图 4-14 所示。</w:t>
            </w:r>
          </w:p>
          <w:p w:rsidR="00863454" w:rsidRDefault="00B36E7F">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14:anchorId="326A078A" wp14:editId="28B01034">
                  <wp:extent cx="1852930" cy="3096895"/>
                  <wp:effectExtent l="0" t="0" r="1270" b="190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2"/>
                          <a:stretch>
                            <a:fillRect/>
                          </a:stretch>
                        </pic:blipFill>
                        <pic:spPr>
                          <a:xfrm>
                            <a:off x="0" y="0"/>
                            <a:ext cx="1852930" cy="3096895"/>
                          </a:xfrm>
                          <a:prstGeom prst="rect">
                            <a:avLst/>
                          </a:prstGeom>
                          <a:noFill/>
                          <a:ln>
                            <a:noFill/>
                          </a:ln>
                        </pic:spPr>
                      </pic:pic>
                    </a:graphicData>
                  </a:graphic>
                </wp:inline>
              </w:drawing>
            </w:r>
          </w:p>
          <w:p w:rsidR="00863454" w:rsidRDefault="00B36E7F">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料石基础的水平灰缝厚度和竖向灰缝宽度不宜大于</w:t>
            </w:r>
            <w:r w:rsidR="00617B7F">
              <w:rPr>
                <w:rFonts w:ascii="宋体" w:hAnsi="宋体" w:cs="宋体" w:hint="eastAsia"/>
                <w:bCs/>
                <w:color w:val="000000"/>
                <w:szCs w:val="21"/>
                <w:lang w:bidi="ar"/>
              </w:rPr>
              <w:t xml:space="preserve">     </w:t>
            </w:r>
            <w:r>
              <w:rPr>
                <w:rFonts w:ascii="宋体" w:hAnsi="宋体" w:cs="宋体" w:hint="eastAsia"/>
                <w:bCs/>
                <w:color w:val="000000"/>
                <w:szCs w:val="21"/>
                <w:lang w:bidi="ar"/>
              </w:rPr>
              <w:t>20 mm。灰缝中砂浆应饱满。料石基础</w:t>
            </w:r>
            <w:proofErr w:type="gramStart"/>
            <w:r>
              <w:rPr>
                <w:rFonts w:ascii="宋体" w:hAnsi="宋体" w:cs="宋体" w:hint="eastAsia"/>
                <w:bCs/>
                <w:color w:val="000000"/>
                <w:szCs w:val="21"/>
                <w:lang w:bidi="ar"/>
              </w:rPr>
              <w:t>宜先砌转角</w:t>
            </w:r>
            <w:proofErr w:type="gramEnd"/>
            <w:r>
              <w:rPr>
                <w:rFonts w:ascii="宋体" w:hAnsi="宋体" w:cs="宋体" w:hint="eastAsia"/>
                <w:bCs/>
                <w:color w:val="000000"/>
                <w:szCs w:val="21"/>
                <w:lang w:bidi="ar"/>
              </w:rPr>
              <w:t>处或交接处，再依准线砌中间部分，临时间断处应砌成斜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w:t>
            </w:r>
          </w:p>
          <w:p w:rsidR="00863454" w:rsidRDefault="00B36E7F">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通过教师讲解，了解石砌体的砌筑施工（三）的基本理论知识。</w:t>
            </w:r>
          </w:p>
        </w:tc>
      </w:tr>
      <w:tr w:rsidR="00863454">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863454" w:rsidRDefault="00B36E7F">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863454" w:rsidRDefault="00B36E7F" w:rsidP="00520D65">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石砌体的砌筑施工（三），让学生知道料石基础的第一皮石块应坐浆砌筑，即先在基槽底摊铺砂浆，再将石块砌上</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863454">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863454" w:rsidRDefault="00B36E7F">
            <w:pPr>
              <w:wordWrap w:val="0"/>
              <w:autoSpaceDE w:val="0"/>
              <w:autoSpaceDN w:val="0"/>
              <w:ind w:firstLineChars="200" w:firstLine="420"/>
              <w:rPr>
                <w:rFonts w:hAnsi="宋体"/>
                <w:bCs/>
                <w:szCs w:val="21"/>
              </w:rPr>
            </w:pPr>
            <w:r>
              <w:rPr>
                <w:rFonts w:ascii="宋体" w:hAnsi="宋体" w:cs="宋体" w:hint="eastAsia"/>
                <w:bCs/>
                <w:szCs w:val="21"/>
                <w:lang w:bidi="ar"/>
              </w:rPr>
              <w:t>简述料石基础的组砌形式。</w:t>
            </w:r>
          </w:p>
        </w:tc>
        <w:tc>
          <w:tcPr>
            <w:tcW w:w="1366"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863454">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lastRenderedPageBreak/>
              <w:t>知识讲解</w:t>
            </w:r>
          </w:p>
          <w:p w:rsidR="00863454" w:rsidRDefault="00B36E7F">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展示石砌体的砌筑施工（四）</w:t>
            </w:r>
          </w:p>
          <w:p w:rsidR="00863454" w:rsidRDefault="00B36E7F" w:rsidP="00520D6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四、料石墙砌筑</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料石墙是用料石与水泥混合砂浆或水泥砂浆砌成。料石用毛料石、粗料石、半细料石、细料石均可。</w:t>
            </w:r>
          </w:p>
          <w:p w:rsidR="00863454" w:rsidRDefault="00B36E7F" w:rsidP="00520D6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（一）料石墙的组砌形式</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料石墙砌筑形式有以下几种，如图 4-15 所示。</w:t>
            </w:r>
          </w:p>
          <w:p w:rsidR="00863454" w:rsidRDefault="00B36E7F">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14:anchorId="056A50EB" wp14:editId="5AAEF96C">
                  <wp:extent cx="2773045" cy="1308100"/>
                  <wp:effectExtent l="0" t="0" r="20955" b="1270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3"/>
                          <a:stretch>
                            <a:fillRect/>
                          </a:stretch>
                        </pic:blipFill>
                        <pic:spPr>
                          <a:xfrm>
                            <a:off x="0" y="0"/>
                            <a:ext cx="2773045" cy="1308100"/>
                          </a:xfrm>
                          <a:prstGeom prst="rect">
                            <a:avLst/>
                          </a:prstGeom>
                          <a:noFill/>
                          <a:ln>
                            <a:noFill/>
                          </a:ln>
                        </pic:spPr>
                      </pic:pic>
                    </a:graphicData>
                  </a:graphic>
                </wp:inline>
              </w:drawing>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（1）全顺叠砌。</w:t>
            </w:r>
            <w:proofErr w:type="gramStart"/>
            <w:r>
              <w:rPr>
                <w:rFonts w:ascii="宋体" w:hAnsi="宋体" w:cs="宋体" w:hint="eastAsia"/>
                <w:bCs/>
                <w:color w:val="000000"/>
                <w:szCs w:val="21"/>
                <w:lang w:bidi="ar"/>
              </w:rPr>
              <w:t>每皮均为顺</w:t>
            </w:r>
            <w:proofErr w:type="gramEnd"/>
            <w:r>
              <w:rPr>
                <w:rFonts w:ascii="宋体" w:hAnsi="宋体" w:cs="宋体" w:hint="eastAsia"/>
                <w:bCs/>
                <w:color w:val="000000"/>
                <w:szCs w:val="21"/>
                <w:lang w:bidi="ar"/>
              </w:rPr>
              <w:t>砌石，上下皮</w:t>
            </w:r>
            <w:proofErr w:type="gramStart"/>
            <w:r>
              <w:rPr>
                <w:rFonts w:ascii="宋体" w:hAnsi="宋体" w:cs="宋体" w:hint="eastAsia"/>
                <w:bCs/>
                <w:color w:val="000000"/>
                <w:szCs w:val="21"/>
                <w:lang w:bidi="ar"/>
              </w:rPr>
              <w:t>竖缝相互</w:t>
            </w:r>
            <w:proofErr w:type="gramEnd"/>
            <w:r>
              <w:rPr>
                <w:rFonts w:ascii="宋体" w:hAnsi="宋体" w:cs="宋体" w:hint="eastAsia"/>
                <w:bCs/>
                <w:color w:val="000000"/>
                <w:szCs w:val="21"/>
                <w:lang w:bidi="ar"/>
              </w:rPr>
              <w:t>错开 1/2 石长。此种砌筑形式适合于墙厚等于石宽时。</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w:t>
            </w:r>
            <w:proofErr w:type="gramStart"/>
            <w:r>
              <w:rPr>
                <w:rFonts w:ascii="宋体" w:hAnsi="宋体" w:cs="宋体" w:hint="eastAsia"/>
                <w:bCs/>
                <w:color w:val="000000"/>
                <w:szCs w:val="21"/>
                <w:lang w:bidi="ar"/>
              </w:rPr>
              <w:t>丁顺叠砌</w:t>
            </w:r>
            <w:proofErr w:type="gramEnd"/>
            <w:r>
              <w:rPr>
                <w:rFonts w:ascii="宋体" w:hAnsi="宋体" w:cs="宋体" w:hint="eastAsia"/>
                <w:bCs/>
                <w:color w:val="000000"/>
                <w:szCs w:val="21"/>
                <w:lang w:bidi="ar"/>
              </w:rPr>
              <w:t>。</w:t>
            </w:r>
            <w:proofErr w:type="gramStart"/>
            <w:r>
              <w:rPr>
                <w:rFonts w:ascii="宋体" w:hAnsi="宋体" w:cs="宋体" w:hint="eastAsia"/>
                <w:bCs/>
                <w:color w:val="000000"/>
                <w:szCs w:val="21"/>
                <w:lang w:bidi="ar"/>
              </w:rPr>
              <w:t>一皮顺</w:t>
            </w:r>
            <w:proofErr w:type="gramEnd"/>
            <w:r>
              <w:rPr>
                <w:rFonts w:ascii="宋体" w:hAnsi="宋体" w:cs="宋体" w:hint="eastAsia"/>
                <w:bCs/>
                <w:color w:val="000000"/>
                <w:szCs w:val="21"/>
                <w:lang w:bidi="ar"/>
              </w:rPr>
              <w:t>砌石与</w:t>
            </w:r>
            <w:proofErr w:type="gramStart"/>
            <w:r>
              <w:rPr>
                <w:rFonts w:ascii="宋体" w:hAnsi="宋体" w:cs="宋体" w:hint="eastAsia"/>
                <w:bCs/>
                <w:color w:val="000000"/>
                <w:szCs w:val="21"/>
                <w:lang w:bidi="ar"/>
              </w:rPr>
              <w:t>一</w:t>
            </w:r>
            <w:proofErr w:type="gramEnd"/>
            <w:r>
              <w:rPr>
                <w:rFonts w:ascii="宋体" w:hAnsi="宋体" w:cs="宋体" w:hint="eastAsia"/>
                <w:bCs/>
                <w:color w:val="000000"/>
                <w:szCs w:val="21"/>
                <w:lang w:bidi="ar"/>
              </w:rPr>
              <w:t>皮丁砌石相隔砌成，上下皮顺石与丁石</w:t>
            </w:r>
            <w:proofErr w:type="gramStart"/>
            <w:r>
              <w:rPr>
                <w:rFonts w:ascii="宋体" w:hAnsi="宋体" w:cs="宋体" w:hint="eastAsia"/>
                <w:bCs/>
                <w:color w:val="000000"/>
                <w:szCs w:val="21"/>
                <w:lang w:bidi="ar"/>
              </w:rPr>
              <w:t>间竖缝相互</w:t>
            </w:r>
            <w:proofErr w:type="gramEnd"/>
            <w:r>
              <w:rPr>
                <w:rFonts w:ascii="宋体" w:hAnsi="宋体" w:cs="宋体" w:hint="eastAsia"/>
                <w:bCs/>
                <w:color w:val="000000"/>
                <w:szCs w:val="21"/>
                <w:lang w:bidi="ar"/>
              </w:rPr>
              <w:t>错开 1/2 石宽，这种砌筑形式适合于墙厚等于石长时。</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（3）丁顺组砌。同皮内每 1 ～ 3 </w:t>
            </w:r>
            <w:proofErr w:type="gramStart"/>
            <w:r>
              <w:rPr>
                <w:rFonts w:ascii="宋体" w:hAnsi="宋体" w:cs="宋体" w:hint="eastAsia"/>
                <w:bCs/>
                <w:color w:val="000000"/>
                <w:szCs w:val="21"/>
                <w:lang w:bidi="ar"/>
              </w:rPr>
              <w:t>块顺石</w:t>
            </w:r>
            <w:proofErr w:type="gramEnd"/>
            <w:r>
              <w:rPr>
                <w:rFonts w:ascii="宋体" w:hAnsi="宋体" w:cs="宋体" w:hint="eastAsia"/>
                <w:bCs/>
                <w:color w:val="000000"/>
                <w:szCs w:val="21"/>
                <w:lang w:bidi="ar"/>
              </w:rPr>
              <w:t>与一块丁石相间砌成，上皮丁石座中于下皮顺石，上下皮</w:t>
            </w:r>
            <w:proofErr w:type="gramStart"/>
            <w:r>
              <w:rPr>
                <w:rFonts w:ascii="宋体" w:hAnsi="宋体" w:cs="宋体" w:hint="eastAsia"/>
                <w:bCs/>
                <w:color w:val="000000"/>
                <w:szCs w:val="21"/>
                <w:lang w:bidi="ar"/>
              </w:rPr>
              <w:t>竖缝相互</w:t>
            </w:r>
            <w:proofErr w:type="gramEnd"/>
            <w:r>
              <w:rPr>
                <w:rFonts w:ascii="宋体" w:hAnsi="宋体" w:cs="宋体" w:hint="eastAsia"/>
                <w:bCs/>
                <w:color w:val="000000"/>
                <w:szCs w:val="21"/>
                <w:lang w:bidi="ar"/>
              </w:rPr>
              <w:t>错开至少 1/2 石宽，丁石中距不超过 2 m。这种砌筑形式适合于墙厚等于或大于两块料石宽度时。</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料石还可以与毛石或砖砌成组合墙。料石与毛石的组合墙，料石在外，毛石在里；料石与砖的组合墙，料石在里，砖在外，也可料石在外，砖在里。</w:t>
            </w:r>
          </w:p>
          <w:p w:rsidR="00863454" w:rsidRDefault="00B36E7F" w:rsidP="00520D6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（二）砌筑准备</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（1）基础通过验收，土方回填完毕，并</w:t>
            </w:r>
            <w:proofErr w:type="gramStart"/>
            <w:r>
              <w:rPr>
                <w:rFonts w:ascii="宋体" w:hAnsi="宋体" w:cs="宋体" w:hint="eastAsia"/>
                <w:bCs/>
                <w:color w:val="000000"/>
                <w:szCs w:val="21"/>
                <w:lang w:bidi="ar"/>
              </w:rPr>
              <w:t>办完隐检手续</w:t>
            </w:r>
            <w:proofErr w:type="gramEnd"/>
            <w:r>
              <w:rPr>
                <w:rFonts w:ascii="宋体" w:hAnsi="宋体" w:cs="宋体" w:hint="eastAsia"/>
                <w:bCs/>
                <w:color w:val="000000"/>
                <w:szCs w:val="21"/>
                <w:lang w:bidi="ar"/>
              </w:rPr>
              <w:t>。</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（2）在基础丁面放好墙身中线与边线及门窗洞口位置线，测出水平标高，立好皮数杆。</w:t>
            </w:r>
            <w:proofErr w:type="gramStart"/>
            <w:r>
              <w:rPr>
                <w:rFonts w:ascii="宋体" w:hAnsi="宋体" w:cs="宋体" w:hint="eastAsia"/>
                <w:bCs/>
                <w:color w:val="000000"/>
                <w:szCs w:val="21"/>
                <w:lang w:bidi="ar"/>
              </w:rPr>
              <w:t>皮数杆</w:t>
            </w:r>
            <w:proofErr w:type="gramEnd"/>
            <w:r>
              <w:rPr>
                <w:rFonts w:ascii="宋体" w:hAnsi="宋体" w:cs="宋体" w:hint="eastAsia"/>
                <w:bCs/>
                <w:color w:val="000000"/>
                <w:szCs w:val="21"/>
                <w:lang w:bidi="ar"/>
              </w:rPr>
              <w:t>间距以不大于 15 m 为宜，在料石墙体的转角处和交接处均应设置</w:t>
            </w:r>
            <w:proofErr w:type="gramStart"/>
            <w:r>
              <w:rPr>
                <w:rFonts w:ascii="宋体" w:hAnsi="宋体" w:cs="宋体" w:hint="eastAsia"/>
                <w:bCs/>
                <w:color w:val="000000"/>
                <w:szCs w:val="21"/>
                <w:lang w:bidi="ar"/>
              </w:rPr>
              <w:t>皮数杆</w:t>
            </w:r>
            <w:proofErr w:type="gramEnd"/>
            <w:r>
              <w:rPr>
                <w:rFonts w:ascii="宋体" w:hAnsi="宋体" w:cs="宋体" w:hint="eastAsia"/>
                <w:bCs/>
                <w:color w:val="000000"/>
                <w:szCs w:val="21"/>
                <w:lang w:bidi="ar"/>
              </w:rPr>
              <w:t>。</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（3）砌筑前，应将基础顶面的泥土、杂物等清除干净，并浇水湿润。</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（4）拉线检查基础顶面标高是否符合设计要求。如第一</w:t>
            </w:r>
            <w:proofErr w:type="gramStart"/>
            <w:r>
              <w:rPr>
                <w:rFonts w:ascii="宋体" w:hAnsi="宋体" w:cs="宋体" w:hint="eastAsia"/>
                <w:bCs/>
                <w:color w:val="000000"/>
                <w:szCs w:val="21"/>
                <w:lang w:bidi="ar"/>
              </w:rPr>
              <w:t>皮水平</w:t>
            </w:r>
            <w:proofErr w:type="gramEnd"/>
            <w:r>
              <w:rPr>
                <w:rFonts w:ascii="宋体" w:hAnsi="宋体" w:cs="宋体" w:hint="eastAsia"/>
                <w:bCs/>
                <w:color w:val="000000"/>
                <w:szCs w:val="21"/>
                <w:lang w:bidi="ar"/>
              </w:rPr>
              <w:t>灰缝厚度超过 20 mm时，应用细石混凝土找平，</w:t>
            </w:r>
            <w:proofErr w:type="gramStart"/>
            <w:r>
              <w:rPr>
                <w:rFonts w:ascii="宋体" w:hAnsi="宋体" w:cs="宋体" w:hint="eastAsia"/>
                <w:bCs/>
                <w:color w:val="000000"/>
                <w:szCs w:val="21"/>
                <w:lang w:bidi="ar"/>
              </w:rPr>
              <w:t>不</w:t>
            </w:r>
            <w:proofErr w:type="gramEnd"/>
            <w:r>
              <w:rPr>
                <w:rFonts w:ascii="宋体" w:hAnsi="宋体" w:cs="宋体" w:hint="eastAsia"/>
                <w:bCs/>
                <w:color w:val="000000"/>
                <w:szCs w:val="21"/>
                <w:lang w:bidi="ar"/>
              </w:rPr>
              <w:t>得用砂浆或在砂浆中掺碎砖或碎石代替。</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（5）常温施工时，砌石前 1 d 应将料石浇水湿润。</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（6）操作用脚手架、斜道以及水平、垂直防护设施已准备妥当。</w:t>
            </w:r>
          </w:p>
          <w:p w:rsidR="00863454" w:rsidRDefault="00B36E7F" w:rsidP="00520D6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（三）砌筑要点</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（1）料石砌筑前，应在基础顶面上放出墙身中线和边线及门窗洞口位置线，</w:t>
            </w:r>
            <w:proofErr w:type="gramStart"/>
            <w:r>
              <w:rPr>
                <w:rFonts w:ascii="宋体" w:hAnsi="宋体" w:cs="宋体" w:hint="eastAsia"/>
                <w:bCs/>
                <w:color w:val="000000"/>
                <w:szCs w:val="21"/>
                <w:lang w:bidi="ar"/>
              </w:rPr>
              <w:t>并抄平，立皮数杆</w:t>
            </w:r>
            <w:proofErr w:type="gramEnd"/>
            <w:r>
              <w:rPr>
                <w:rFonts w:ascii="宋体" w:hAnsi="宋体" w:cs="宋体" w:hint="eastAsia"/>
                <w:bCs/>
                <w:color w:val="000000"/>
                <w:szCs w:val="21"/>
                <w:lang w:bidi="ar"/>
              </w:rPr>
              <w:t>，拉准线。</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（2）料石砌筑前，必须</w:t>
            </w:r>
            <w:proofErr w:type="gramStart"/>
            <w:r>
              <w:rPr>
                <w:rFonts w:ascii="宋体" w:hAnsi="宋体" w:cs="宋体" w:hint="eastAsia"/>
                <w:bCs/>
                <w:color w:val="000000"/>
                <w:szCs w:val="21"/>
                <w:lang w:bidi="ar"/>
              </w:rPr>
              <w:t>按照组</w:t>
            </w:r>
            <w:proofErr w:type="gramEnd"/>
            <w:r>
              <w:rPr>
                <w:rFonts w:ascii="宋体" w:hAnsi="宋体" w:cs="宋体" w:hint="eastAsia"/>
                <w:bCs/>
                <w:color w:val="000000"/>
                <w:szCs w:val="21"/>
                <w:lang w:bidi="ar"/>
              </w:rPr>
              <w:t>砌图将料石试排妥当后，才能开始砌筑。</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（3）料石墙应双面拉线砌筑，全顺叠砌单面挂线砌筑。</w:t>
            </w:r>
            <w:proofErr w:type="gramStart"/>
            <w:r>
              <w:rPr>
                <w:rFonts w:ascii="宋体" w:hAnsi="宋体" w:cs="宋体" w:hint="eastAsia"/>
                <w:bCs/>
                <w:color w:val="000000"/>
                <w:szCs w:val="21"/>
                <w:lang w:bidi="ar"/>
              </w:rPr>
              <w:lastRenderedPageBreak/>
              <w:t>先砌转角</w:t>
            </w:r>
            <w:proofErr w:type="gramEnd"/>
            <w:r>
              <w:rPr>
                <w:rFonts w:ascii="宋体" w:hAnsi="宋体" w:cs="宋体" w:hint="eastAsia"/>
                <w:bCs/>
                <w:color w:val="000000"/>
                <w:szCs w:val="21"/>
                <w:lang w:bidi="ar"/>
              </w:rPr>
              <w:t>处和交接处，后砌中间部分。</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（4）料石墙的第一皮及每个楼层的最上</w:t>
            </w:r>
            <w:proofErr w:type="gramStart"/>
            <w:r>
              <w:rPr>
                <w:rFonts w:ascii="宋体" w:hAnsi="宋体" w:cs="宋体" w:hint="eastAsia"/>
                <w:bCs/>
                <w:color w:val="000000"/>
                <w:szCs w:val="21"/>
                <w:lang w:bidi="ar"/>
              </w:rPr>
              <w:t>一皮应丁</w:t>
            </w:r>
            <w:proofErr w:type="gramEnd"/>
            <w:r>
              <w:rPr>
                <w:rFonts w:ascii="宋体" w:hAnsi="宋体" w:cs="宋体" w:hint="eastAsia"/>
                <w:bCs/>
                <w:color w:val="000000"/>
                <w:szCs w:val="21"/>
                <w:lang w:bidi="ar"/>
              </w:rPr>
              <w:t>砌。</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（5）料石墙采用铺</w:t>
            </w:r>
            <w:proofErr w:type="gramStart"/>
            <w:r>
              <w:rPr>
                <w:rFonts w:ascii="宋体" w:hAnsi="宋体" w:cs="宋体" w:hint="eastAsia"/>
                <w:bCs/>
                <w:color w:val="000000"/>
                <w:szCs w:val="21"/>
                <w:lang w:bidi="ar"/>
              </w:rPr>
              <w:t>浆法砌筑</w:t>
            </w:r>
            <w:proofErr w:type="gramEnd"/>
            <w:r>
              <w:rPr>
                <w:rFonts w:ascii="宋体" w:hAnsi="宋体" w:cs="宋体" w:hint="eastAsia"/>
                <w:bCs/>
                <w:color w:val="000000"/>
                <w:szCs w:val="21"/>
                <w:lang w:bidi="ar"/>
              </w:rPr>
              <w:t>。料石灰缝厚度：毛料石和粗料石墙砌体不宜大于20 mm，细料石墙砌体不宜大于5 mm。砂浆铺设厚度略高于规定灰缝厚度，其高出厚度：细料石为 3 ～ 5 mm，毛料石、</w:t>
            </w:r>
            <w:proofErr w:type="gramStart"/>
            <w:r>
              <w:rPr>
                <w:rFonts w:ascii="宋体" w:hAnsi="宋体" w:cs="宋体" w:hint="eastAsia"/>
                <w:bCs/>
                <w:color w:val="000000"/>
                <w:szCs w:val="21"/>
                <w:lang w:bidi="ar"/>
              </w:rPr>
              <w:t>粗料石</w:t>
            </w:r>
            <w:proofErr w:type="gramEnd"/>
            <w:r>
              <w:rPr>
                <w:rFonts w:ascii="宋体" w:hAnsi="宋体" w:cs="宋体" w:hint="eastAsia"/>
                <w:bCs/>
                <w:color w:val="000000"/>
                <w:szCs w:val="21"/>
                <w:lang w:bidi="ar"/>
              </w:rPr>
              <w:t>宜为 6 ～ 8 mm。</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（6）砌筑时，应先将料石里口落下，再慢慢移动就位，校正垂直与水平。在料石砌块校正到正确位置后，顺石面将挤出的砂浆清除，</w:t>
            </w:r>
            <w:proofErr w:type="gramStart"/>
            <w:r>
              <w:rPr>
                <w:rFonts w:ascii="宋体" w:hAnsi="宋体" w:cs="宋体" w:hint="eastAsia"/>
                <w:bCs/>
                <w:color w:val="000000"/>
                <w:szCs w:val="21"/>
                <w:lang w:bidi="ar"/>
              </w:rPr>
              <w:t>然后向竖缝中</w:t>
            </w:r>
            <w:proofErr w:type="gramEnd"/>
            <w:r>
              <w:rPr>
                <w:rFonts w:ascii="宋体" w:hAnsi="宋体" w:cs="宋体" w:hint="eastAsia"/>
                <w:bCs/>
                <w:color w:val="000000"/>
                <w:szCs w:val="21"/>
                <w:lang w:bidi="ar"/>
              </w:rPr>
              <w:t>灌浆。</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（7）在料石和砖的组合墙中，料石墙和砖墙应同时砌筑，并每隔 2 ～ 3 皮料石用丁砌石与砖墙拉</w:t>
            </w:r>
            <w:proofErr w:type="gramStart"/>
            <w:r>
              <w:rPr>
                <w:rFonts w:ascii="宋体" w:hAnsi="宋体" w:cs="宋体" w:hint="eastAsia"/>
                <w:bCs/>
                <w:color w:val="000000"/>
                <w:szCs w:val="21"/>
                <w:lang w:bidi="ar"/>
              </w:rPr>
              <w:t>结砌合</w:t>
            </w:r>
            <w:proofErr w:type="gramEnd"/>
            <w:r>
              <w:rPr>
                <w:rFonts w:ascii="宋体" w:hAnsi="宋体" w:cs="宋体" w:hint="eastAsia"/>
                <w:bCs/>
                <w:color w:val="000000"/>
                <w:szCs w:val="21"/>
                <w:lang w:bidi="ar"/>
              </w:rPr>
              <w:t>，丁砌石的长度宜与组合墙厚度相等，如图 4-16 所示。</w:t>
            </w:r>
          </w:p>
          <w:p w:rsidR="00863454" w:rsidRDefault="00B36E7F">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14:anchorId="05A38AF7" wp14:editId="6E16DA54">
                  <wp:extent cx="2284730" cy="2762885"/>
                  <wp:effectExtent l="0" t="0" r="1270" b="571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4"/>
                          <a:stretch>
                            <a:fillRect/>
                          </a:stretch>
                        </pic:blipFill>
                        <pic:spPr>
                          <a:xfrm>
                            <a:off x="0" y="0"/>
                            <a:ext cx="2284730" cy="2762885"/>
                          </a:xfrm>
                          <a:prstGeom prst="rect">
                            <a:avLst/>
                          </a:prstGeom>
                          <a:noFill/>
                          <a:ln>
                            <a:noFill/>
                          </a:ln>
                        </pic:spPr>
                      </pic:pic>
                    </a:graphicData>
                  </a:graphic>
                </wp:inline>
              </w:drawing>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（8）料石墙宜从转角处或交接处开始砌筑，再依准线砌中间部分，临时间断处应砌成斜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长度应不小于斜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高度。料石墙每日砌筑高度宜不超过 1.2 m。</w:t>
            </w:r>
          </w:p>
          <w:p w:rsidR="00863454" w:rsidRDefault="00B36E7F" w:rsidP="00520D6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（四）墙面勾缝</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（1）石墙勾缝形式有平缝、</w:t>
            </w:r>
            <w:proofErr w:type="gramStart"/>
            <w:r>
              <w:rPr>
                <w:rFonts w:ascii="宋体" w:hAnsi="宋体" w:cs="宋体" w:hint="eastAsia"/>
                <w:bCs/>
                <w:color w:val="000000"/>
                <w:szCs w:val="21"/>
                <w:lang w:bidi="ar"/>
              </w:rPr>
              <w:t>凹</w:t>
            </w:r>
            <w:proofErr w:type="gramEnd"/>
            <w:r>
              <w:rPr>
                <w:rFonts w:ascii="宋体" w:hAnsi="宋体" w:cs="宋体" w:hint="eastAsia"/>
                <w:bCs/>
                <w:color w:val="000000"/>
                <w:szCs w:val="21"/>
                <w:lang w:bidi="ar"/>
              </w:rPr>
              <w:t>缝、凸缝，</w:t>
            </w:r>
            <w:proofErr w:type="gramStart"/>
            <w:r>
              <w:rPr>
                <w:rFonts w:ascii="宋体" w:hAnsi="宋体" w:cs="宋体" w:hint="eastAsia"/>
                <w:bCs/>
                <w:color w:val="000000"/>
                <w:szCs w:val="21"/>
                <w:lang w:bidi="ar"/>
              </w:rPr>
              <w:t>凹</w:t>
            </w:r>
            <w:proofErr w:type="gramEnd"/>
            <w:r>
              <w:rPr>
                <w:rFonts w:ascii="宋体" w:hAnsi="宋体" w:cs="宋体" w:hint="eastAsia"/>
                <w:bCs/>
                <w:color w:val="000000"/>
                <w:szCs w:val="21"/>
                <w:lang w:bidi="ar"/>
              </w:rPr>
              <w:t>缝又分为平</w:t>
            </w:r>
            <w:proofErr w:type="gramStart"/>
            <w:r>
              <w:rPr>
                <w:rFonts w:ascii="宋体" w:hAnsi="宋体" w:cs="宋体" w:hint="eastAsia"/>
                <w:bCs/>
                <w:color w:val="000000"/>
                <w:szCs w:val="21"/>
                <w:lang w:bidi="ar"/>
              </w:rPr>
              <w:t>凹</w:t>
            </w:r>
            <w:proofErr w:type="gramEnd"/>
            <w:r>
              <w:rPr>
                <w:rFonts w:ascii="宋体" w:hAnsi="宋体" w:cs="宋体" w:hint="eastAsia"/>
                <w:bCs/>
                <w:color w:val="000000"/>
                <w:szCs w:val="21"/>
                <w:lang w:bidi="ar"/>
              </w:rPr>
              <w:t>缝、半圆</w:t>
            </w:r>
            <w:proofErr w:type="gramStart"/>
            <w:r>
              <w:rPr>
                <w:rFonts w:ascii="宋体" w:hAnsi="宋体" w:cs="宋体" w:hint="eastAsia"/>
                <w:bCs/>
                <w:color w:val="000000"/>
                <w:szCs w:val="21"/>
                <w:lang w:bidi="ar"/>
              </w:rPr>
              <w:t>凹</w:t>
            </w:r>
            <w:proofErr w:type="gramEnd"/>
            <w:r>
              <w:rPr>
                <w:rFonts w:ascii="宋体" w:hAnsi="宋体" w:cs="宋体" w:hint="eastAsia"/>
                <w:bCs/>
                <w:color w:val="000000"/>
                <w:szCs w:val="21"/>
                <w:lang w:bidi="ar"/>
              </w:rPr>
              <w:t>缝，凸缝又分为平凸缝、半圆凸缝、三角凸缝，如图 4-17 所示。一般料石墙面多采用平缝或平</w:t>
            </w:r>
            <w:proofErr w:type="gramStart"/>
            <w:r>
              <w:rPr>
                <w:rFonts w:ascii="宋体" w:hAnsi="宋体" w:cs="宋体" w:hint="eastAsia"/>
                <w:bCs/>
                <w:color w:val="000000"/>
                <w:szCs w:val="21"/>
                <w:lang w:bidi="ar"/>
              </w:rPr>
              <w:t>凹</w:t>
            </w:r>
            <w:proofErr w:type="gramEnd"/>
            <w:r>
              <w:rPr>
                <w:rFonts w:ascii="宋体" w:hAnsi="宋体" w:cs="宋体" w:hint="eastAsia"/>
                <w:bCs/>
                <w:color w:val="000000"/>
                <w:szCs w:val="21"/>
                <w:lang w:bidi="ar"/>
              </w:rPr>
              <w:t>缝。</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（2）料石墙面勾缝前要先剔缝，将灰缝凹入 20 ～</w:t>
            </w:r>
            <w:r w:rsidR="003000FC">
              <w:rPr>
                <w:rFonts w:ascii="宋体" w:hAnsi="宋体" w:cs="宋体" w:hint="eastAsia"/>
                <w:bCs/>
                <w:color w:val="000000"/>
                <w:szCs w:val="21"/>
                <w:lang w:bidi="ar"/>
              </w:rPr>
              <w:t xml:space="preserve">   </w:t>
            </w:r>
            <w:r>
              <w:rPr>
                <w:rFonts w:ascii="宋体" w:hAnsi="宋体" w:cs="宋体" w:hint="eastAsia"/>
                <w:bCs/>
                <w:color w:val="000000"/>
                <w:szCs w:val="21"/>
                <w:lang w:bidi="ar"/>
              </w:rPr>
              <w:t xml:space="preserve"> 30 mm。墙面用水喷洒湿润，不整齐处应修整。</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（3）料石墙面勾缝应采用加浆勾缝，并宜采用细砂拌制 1 ∶ 1.5 水泥砂浆，也可采用水泥石灰砂浆或掺入麻刀（纸筋）的青灰浆。有防渗要求的，可用防水胶泥材料进行勾缝。</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（4）勾平缝时，用小抿子在托灰板上刮灰，塞进石缝中严密压实，表面压光。勾缝应顺石缝进行，缝与石面齐平，</w:t>
            </w:r>
            <w:proofErr w:type="gramStart"/>
            <w:r>
              <w:rPr>
                <w:rFonts w:ascii="宋体" w:hAnsi="宋体" w:cs="宋体" w:hint="eastAsia"/>
                <w:bCs/>
                <w:color w:val="000000"/>
                <w:szCs w:val="21"/>
                <w:lang w:bidi="ar"/>
              </w:rPr>
              <w:t>勾完一段</w:t>
            </w:r>
            <w:proofErr w:type="gramEnd"/>
            <w:r>
              <w:rPr>
                <w:rFonts w:ascii="宋体" w:hAnsi="宋体" w:cs="宋体" w:hint="eastAsia"/>
                <w:bCs/>
                <w:color w:val="000000"/>
                <w:szCs w:val="21"/>
                <w:lang w:bidi="ar"/>
              </w:rPr>
              <w:t>后，用小抿子将缝边毛槎修理整齐。</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w:t>
            </w:r>
            <w:proofErr w:type="gramStart"/>
            <w:r>
              <w:rPr>
                <w:rFonts w:ascii="宋体" w:hAnsi="宋体" w:cs="宋体" w:hint="eastAsia"/>
                <w:bCs/>
                <w:color w:val="000000"/>
                <w:szCs w:val="21"/>
                <w:lang w:bidi="ar"/>
              </w:rPr>
              <w:t>勾平凸缝</w:t>
            </w:r>
            <w:proofErr w:type="gramEnd"/>
            <w:r>
              <w:rPr>
                <w:rFonts w:ascii="宋体" w:hAnsi="宋体" w:cs="宋体" w:hint="eastAsia"/>
                <w:bCs/>
                <w:color w:val="000000"/>
                <w:szCs w:val="21"/>
                <w:lang w:bidi="ar"/>
              </w:rPr>
              <w:t>（半圆凸缝或三角凸缝）时，先用 1 ∶ 2 水泥砂浆抹平，待</w:t>
            </w:r>
            <w:bookmarkStart w:id="0" w:name="_GoBack"/>
            <w:r>
              <w:rPr>
                <w:rFonts w:ascii="宋体" w:hAnsi="宋体" w:cs="宋体" w:hint="eastAsia"/>
                <w:bCs/>
                <w:color w:val="000000"/>
                <w:szCs w:val="21"/>
                <w:lang w:bidi="ar"/>
              </w:rPr>
              <w:t>砂</w:t>
            </w:r>
            <w:bookmarkEnd w:id="0"/>
            <w:r>
              <w:rPr>
                <w:rFonts w:ascii="宋体" w:hAnsi="宋体" w:cs="宋体" w:hint="eastAsia"/>
                <w:bCs/>
                <w:color w:val="000000"/>
                <w:szCs w:val="21"/>
                <w:lang w:bidi="ar"/>
              </w:rPr>
              <w:t xml:space="preserve">浆凝固后，再抹一层砂浆，用小抿子压实、压光，稍停等砂浆收水后，用专用工具捋成10 ～ 25 mm </w:t>
            </w:r>
            <w:r>
              <w:rPr>
                <w:rFonts w:ascii="宋体" w:hAnsi="宋体" w:cs="宋体" w:hint="eastAsia"/>
                <w:bCs/>
                <w:color w:val="000000"/>
                <w:szCs w:val="21"/>
                <w:lang w:bidi="ar"/>
              </w:rPr>
              <w:lastRenderedPageBreak/>
              <w:t>宽窄一致的凸缝。</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（6）石墙面勾缝按下列程序进行。</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①拆除墙面或柱面上临时装设的电缆、挂钩等物。</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②清除墙面或柱面上黏结的砂浆、泥浆、杂物和污渍等。</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③剔缝，即将</w:t>
            </w:r>
            <w:proofErr w:type="gramStart"/>
            <w:r>
              <w:rPr>
                <w:rFonts w:ascii="宋体" w:hAnsi="宋体" w:cs="宋体" w:hint="eastAsia"/>
                <w:bCs/>
                <w:color w:val="000000"/>
                <w:szCs w:val="21"/>
                <w:lang w:bidi="ar"/>
              </w:rPr>
              <w:t>灰缝刮深</w:t>
            </w:r>
            <w:proofErr w:type="gramEnd"/>
            <w:r>
              <w:rPr>
                <w:rFonts w:ascii="宋体" w:hAnsi="宋体" w:cs="宋体" w:hint="eastAsia"/>
                <w:bCs/>
                <w:color w:val="000000"/>
                <w:szCs w:val="21"/>
                <w:lang w:bidi="ar"/>
              </w:rPr>
              <w:t xml:space="preserve"> 20 ～ 30 mm，不整齐处加以修整。</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④用水喷洒墙面或柱面使其湿润，随后进行勾缝。</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⑤料石墙面勾缝应从上向下、从一端向另一端依次进行。</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（7）料石墙面勾缝，</w:t>
            </w:r>
            <w:proofErr w:type="gramStart"/>
            <w:r>
              <w:rPr>
                <w:rFonts w:ascii="宋体" w:hAnsi="宋体" w:cs="宋体" w:hint="eastAsia"/>
                <w:bCs/>
                <w:color w:val="000000"/>
                <w:szCs w:val="21"/>
                <w:lang w:bidi="ar"/>
              </w:rPr>
              <w:t>缝路顺</w:t>
            </w:r>
            <w:proofErr w:type="gramEnd"/>
            <w:r>
              <w:rPr>
                <w:rFonts w:ascii="宋体" w:hAnsi="宋体" w:cs="宋体" w:hint="eastAsia"/>
                <w:bCs/>
                <w:color w:val="000000"/>
                <w:szCs w:val="21"/>
                <w:lang w:bidi="ar"/>
              </w:rPr>
              <w:t>石缝进行，且均匀一致，深浅、厚度相同，搭接平整通顺。阳角勾缝两角方正，阴角勾缝不能上下直通。严禁出现丢缝、开裂或黏结不牢等现象。</w:t>
            </w:r>
          </w:p>
          <w:p w:rsidR="00863454" w:rsidRDefault="00B36E7F">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（8）勾缝完毕，清扫墙面或柱面，表面洒水养护，防止干裂和脱落。</w:t>
            </w:r>
          </w:p>
          <w:p w:rsidR="00863454" w:rsidRDefault="00B36E7F">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通过教师讲解，了解石砌体的砌筑施工（四）的基本理论知识。</w:t>
            </w:r>
          </w:p>
        </w:tc>
      </w:tr>
      <w:tr w:rsidR="00863454">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863454" w:rsidRDefault="00B36E7F">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863454" w:rsidRDefault="00B36E7F" w:rsidP="00520D65">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石砌体的砌筑施工（四），让学生知道</w:t>
            </w:r>
            <w:proofErr w:type="gramStart"/>
            <w:r>
              <w:rPr>
                <w:rFonts w:ascii="宋体" w:hAnsi="宋体" w:cs="宋体" w:hint="eastAsia"/>
                <w:b/>
                <w:kern w:val="0"/>
                <w:szCs w:val="21"/>
                <w:lang w:bidi="ar"/>
              </w:rPr>
              <w:t>勾</w:t>
            </w:r>
            <w:proofErr w:type="gramEnd"/>
            <w:r>
              <w:rPr>
                <w:rFonts w:ascii="宋体" w:hAnsi="宋体" w:cs="宋体" w:hint="eastAsia"/>
                <w:b/>
                <w:kern w:val="0"/>
                <w:szCs w:val="21"/>
                <w:lang w:bidi="ar"/>
              </w:rPr>
              <w:t>平缝时，用小抿子在托灰板上刮灰，塞进石缝中严密压实，表面压光。</w:t>
            </w:r>
          </w:p>
        </w:tc>
        <w:tc>
          <w:tcPr>
            <w:tcW w:w="1366"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863454">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863454" w:rsidRDefault="00B36E7F">
            <w:pPr>
              <w:wordWrap w:val="0"/>
              <w:autoSpaceDE w:val="0"/>
              <w:autoSpaceDN w:val="0"/>
              <w:ind w:firstLineChars="200" w:firstLine="420"/>
              <w:rPr>
                <w:rFonts w:hAnsi="宋体"/>
                <w:bCs/>
                <w:szCs w:val="21"/>
              </w:rPr>
            </w:pPr>
            <w:r>
              <w:rPr>
                <w:rFonts w:ascii="宋体" w:hAnsi="宋体" w:cs="宋体" w:hint="eastAsia"/>
                <w:bCs/>
                <w:szCs w:val="21"/>
                <w:lang w:bidi="ar"/>
              </w:rPr>
              <w:t>简述料石墙的组砌形式。</w:t>
            </w:r>
          </w:p>
        </w:tc>
        <w:tc>
          <w:tcPr>
            <w:tcW w:w="1366"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863454">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863454" w:rsidRDefault="00B36E7F">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展示石砌体的砌筑施工（五）</w:t>
            </w:r>
          </w:p>
          <w:p w:rsidR="00863454" w:rsidRDefault="00B36E7F" w:rsidP="00520D6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五、石柱砌筑</w:t>
            </w:r>
          </w:p>
          <w:p w:rsidR="00863454" w:rsidRDefault="00B36E7F" w:rsidP="00520D6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（一）石柱构造</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料石柱是用半细料石或细料石与水泥混合砂浆或水泥砂浆砌成。料石柱有整石柱和</w:t>
            </w:r>
            <w:proofErr w:type="gramStart"/>
            <w:r>
              <w:rPr>
                <w:rFonts w:ascii="宋体" w:hAnsi="宋体" w:cs="宋体" w:hint="eastAsia"/>
                <w:bCs/>
                <w:color w:val="000000"/>
                <w:szCs w:val="21"/>
                <w:lang w:bidi="ar"/>
              </w:rPr>
              <w:t>组砌柱两种</w:t>
            </w:r>
            <w:proofErr w:type="gramEnd"/>
            <w:r>
              <w:rPr>
                <w:rFonts w:ascii="宋体" w:hAnsi="宋体" w:cs="宋体" w:hint="eastAsia"/>
                <w:bCs/>
                <w:color w:val="000000"/>
                <w:szCs w:val="21"/>
                <w:lang w:bidi="ar"/>
              </w:rPr>
              <w:t>。整石柱每一皮料石是整块的，即料石的叠砌面与柱断面相同，只有水平灰缝，无竖向灰缝。柱的断面形状多为方形、矩形或圆形。组</w:t>
            </w:r>
            <w:proofErr w:type="gramStart"/>
            <w:r>
              <w:rPr>
                <w:rFonts w:ascii="宋体" w:hAnsi="宋体" w:cs="宋体" w:hint="eastAsia"/>
                <w:bCs/>
                <w:color w:val="000000"/>
                <w:szCs w:val="21"/>
                <w:lang w:bidi="ar"/>
              </w:rPr>
              <w:t>砌柱每皮由</w:t>
            </w:r>
            <w:proofErr w:type="gramEnd"/>
            <w:r>
              <w:rPr>
                <w:rFonts w:ascii="宋体" w:hAnsi="宋体" w:cs="宋体" w:hint="eastAsia"/>
                <w:bCs/>
                <w:color w:val="000000"/>
                <w:szCs w:val="21"/>
                <w:lang w:bidi="ar"/>
              </w:rPr>
              <w:t>几块料石组砌，上下皮</w:t>
            </w:r>
            <w:proofErr w:type="gramStart"/>
            <w:r>
              <w:rPr>
                <w:rFonts w:ascii="宋体" w:hAnsi="宋体" w:cs="宋体" w:hint="eastAsia"/>
                <w:bCs/>
                <w:color w:val="000000"/>
                <w:szCs w:val="21"/>
                <w:lang w:bidi="ar"/>
              </w:rPr>
              <w:t>竖缝相互</w:t>
            </w:r>
            <w:proofErr w:type="gramEnd"/>
            <w:r>
              <w:rPr>
                <w:rFonts w:ascii="宋体" w:hAnsi="宋体" w:cs="宋体" w:hint="eastAsia"/>
                <w:bCs/>
                <w:color w:val="000000"/>
                <w:szCs w:val="21"/>
                <w:lang w:bidi="ar"/>
              </w:rPr>
              <w:t>错开，柱的断面形状有方形、矩形、T 形或十字形。</w:t>
            </w:r>
          </w:p>
          <w:p w:rsidR="00863454" w:rsidRDefault="00B36E7F" w:rsidP="00520D6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（二）料石柱砌筑</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（1）料石柱砌筑前，应在柱座面上弹出柱身边线，在柱座侧面弹出柱身中心线。</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（2）整石柱所用石块其</w:t>
            </w:r>
            <w:proofErr w:type="gramStart"/>
            <w:r>
              <w:rPr>
                <w:rFonts w:ascii="宋体" w:hAnsi="宋体" w:cs="宋体" w:hint="eastAsia"/>
                <w:bCs/>
                <w:color w:val="000000"/>
                <w:szCs w:val="21"/>
                <w:lang w:bidi="ar"/>
              </w:rPr>
              <w:t>四侧应弹出</w:t>
            </w:r>
            <w:proofErr w:type="gramEnd"/>
            <w:r>
              <w:rPr>
                <w:rFonts w:ascii="宋体" w:hAnsi="宋体" w:cs="宋体" w:hint="eastAsia"/>
                <w:bCs/>
                <w:color w:val="000000"/>
                <w:szCs w:val="21"/>
                <w:lang w:bidi="ar"/>
              </w:rPr>
              <w:t>石块中心线。</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w:t>
            </w:r>
            <w:proofErr w:type="gramStart"/>
            <w:r>
              <w:rPr>
                <w:rFonts w:ascii="宋体" w:hAnsi="宋体" w:cs="宋体" w:hint="eastAsia"/>
                <w:bCs/>
                <w:color w:val="000000"/>
                <w:szCs w:val="21"/>
                <w:lang w:bidi="ar"/>
              </w:rPr>
              <w:t>砌整石柱</w:t>
            </w:r>
            <w:proofErr w:type="gramEnd"/>
            <w:r>
              <w:rPr>
                <w:rFonts w:ascii="宋体" w:hAnsi="宋体" w:cs="宋体" w:hint="eastAsia"/>
                <w:bCs/>
                <w:color w:val="000000"/>
                <w:szCs w:val="21"/>
                <w:lang w:bidi="ar"/>
              </w:rPr>
              <w:t>时，应将石块的叠砌面清理干净。先在柱座面上抹一层水泥砂浆，厚约 10 mm，再将石块对准中心线砌上，</w:t>
            </w:r>
            <w:proofErr w:type="gramStart"/>
            <w:r>
              <w:rPr>
                <w:rFonts w:ascii="宋体" w:hAnsi="宋体" w:cs="宋体" w:hint="eastAsia"/>
                <w:bCs/>
                <w:color w:val="000000"/>
                <w:szCs w:val="21"/>
                <w:lang w:bidi="ar"/>
              </w:rPr>
              <w:t>以后各皮石块</w:t>
            </w:r>
            <w:proofErr w:type="gramEnd"/>
            <w:r>
              <w:rPr>
                <w:rFonts w:ascii="宋体" w:hAnsi="宋体" w:cs="宋体" w:hint="eastAsia"/>
                <w:bCs/>
                <w:color w:val="000000"/>
                <w:szCs w:val="21"/>
                <w:lang w:bidi="ar"/>
              </w:rPr>
              <w:t>砌筑应先铺好砂浆，对准中心线，将石块砌上。石块如有竖向偏斜，可用铜片或铝片在灰缝边缘内垫平。</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（4）砌筑料石柱时，应按规定的组</w:t>
            </w:r>
            <w:proofErr w:type="gramStart"/>
            <w:r>
              <w:rPr>
                <w:rFonts w:ascii="宋体" w:hAnsi="宋体" w:cs="宋体" w:hint="eastAsia"/>
                <w:bCs/>
                <w:color w:val="000000"/>
                <w:szCs w:val="21"/>
                <w:lang w:bidi="ar"/>
              </w:rPr>
              <w:t>砌形式逐皮</w:t>
            </w:r>
            <w:proofErr w:type="gramEnd"/>
            <w:r>
              <w:rPr>
                <w:rFonts w:ascii="宋体" w:hAnsi="宋体" w:cs="宋体" w:hint="eastAsia"/>
                <w:bCs/>
                <w:color w:val="000000"/>
                <w:szCs w:val="21"/>
                <w:lang w:bidi="ar"/>
              </w:rPr>
              <w:t>砌筑，上下皮</w:t>
            </w:r>
            <w:proofErr w:type="gramStart"/>
            <w:r>
              <w:rPr>
                <w:rFonts w:ascii="宋体" w:hAnsi="宋体" w:cs="宋体" w:hint="eastAsia"/>
                <w:bCs/>
                <w:color w:val="000000"/>
                <w:szCs w:val="21"/>
                <w:lang w:bidi="ar"/>
              </w:rPr>
              <w:t>竖缝相互</w:t>
            </w:r>
            <w:proofErr w:type="gramEnd"/>
            <w:r>
              <w:rPr>
                <w:rFonts w:ascii="宋体" w:hAnsi="宋体" w:cs="宋体" w:hint="eastAsia"/>
                <w:bCs/>
                <w:color w:val="000000"/>
                <w:szCs w:val="21"/>
                <w:lang w:bidi="ar"/>
              </w:rPr>
              <w:t>错开，无通天缝，不得使用垫片。</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（5）灰缝要横平竖直。灰缝厚度：细料石柱不宜大于</w:t>
            </w:r>
            <w:r w:rsidR="00617B7F">
              <w:rPr>
                <w:rFonts w:ascii="宋体" w:hAnsi="宋体" w:cs="宋体" w:hint="eastAsia"/>
                <w:bCs/>
                <w:color w:val="000000"/>
                <w:szCs w:val="21"/>
                <w:lang w:bidi="ar"/>
              </w:rPr>
              <w:t xml:space="preserve"> </w:t>
            </w:r>
            <w:r>
              <w:rPr>
                <w:rFonts w:ascii="宋体" w:hAnsi="宋体" w:cs="宋体" w:hint="eastAsia"/>
                <w:bCs/>
                <w:color w:val="000000"/>
                <w:szCs w:val="21"/>
                <w:lang w:bidi="ar"/>
              </w:rPr>
              <w:t xml:space="preserve"> </w:t>
            </w:r>
            <w:r>
              <w:rPr>
                <w:rFonts w:ascii="宋体" w:hAnsi="宋体" w:cs="宋体" w:hint="eastAsia"/>
                <w:bCs/>
                <w:color w:val="000000"/>
                <w:szCs w:val="21"/>
                <w:lang w:bidi="ar"/>
              </w:rPr>
              <w:lastRenderedPageBreak/>
              <w:t>5 mm；半细料石柱不宜大于10 mm。砂浆铺设厚度应略高于规定灰缝厚度，其高出厚度为 3 ～ 5 mm。</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（6）砌筑料石柱，应随时用线</w:t>
            </w:r>
            <w:proofErr w:type="gramStart"/>
            <w:r>
              <w:rPr>
                <w:rFonts w:ascii="宋体" w:hAnsi="宋体" w:cs="宋体" w:hint="eastAsia"/>
                <w:bCs/>
                <w:color w:val="000000"/>
                <w:szCs w:val="21"/>
                <w:lang w:bidi="ar"/>
              </w:rPr>
              <w:t>坠</w:t>
            </w:r>
            <w:proofErr w:type="gramEnd"/>
            <w:r>
              <w:rPr>
                <w:rFonts w:ascii="宋体" w:hAnsi="宋体" w:cs="宋体" w:hint="eastAsia"/>
                <w:bCs/>
                <w:color w:val="000000"/>
                <w:szCs w:val="21"/>
                <w:lang w:bidi="ar"/>
              </w:rPr>
              <w:t>检查整个柱身的垂直，如有偏斜应</w:t>
            </w:r>
            <w:proofErr w:type="gramStart"/>
            <w:r>
              <w:rPr>
                <w:rFonts w:ascii="宋体" w:hAnsi="宋体" w:cs="宋体" w:hint="eastAsia"/>
                <w:bCs/>
                <w:color w:val="000000"/>
                <w:szCs w:val="21"/>
                <w:lang w:bidi="ar"/>
              </w:rPr>
              <w:t>拆除重</w:t>
            </w:r>
            <w:proofErr w:type="gramEnd"/>
            <w:r>
              <w:rPr>
                <w:rFonts w:ascii="宋体" w:hAnsi="宋体" w:cs="宋体" w:hint="eastAsia"/>
                <w:bCs/>
                <w:color w:val="000000"/>
                <w:szCs w:val="21"/>
                <w:lang w:bidi="ar"/>
              </w:rPr>
              <w:t>砌，</w:t>
            </w:r>
            <w:proofErr w:type="gramStart"/>
            <w:r>
              <w:rPr>
                <w:rFonts w:ascii="宋体" w:hAnsi="宋体" w:cs="宋体" w:hint="eastAsia"/>
                <w:bCs/>
                <w:color w:val="000000"/>
                <w:szCs w:val="21"/>
                <w:lang w:bidi="ar"/>
              </w:rPr>
              <w:t>不</w:t>
            </w:r>
            <w:proofErr w:type="gramEnd"/>
            <w:r>
              <w:rPr>
                <w:rFonts w:ascii="宋体" w:hAnsi="宋体" w:cs="宋体" w:hint="eastAsia"/>
                <w:bCs/>
                <w:color w:val="000000"/>
                <w:szCs w:val="21"/>
                <w:lang w:bidi="ar"/>
              </w:rPr>
              <w:t>得用敲击方法去纠正。</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（7）料石柱每天砌筑高度不宜超过 1.2 m。砌筑完后应立即加以围护，严禁碰撞。</w:t>
            </w:r>
          </w:p>
          <w:p w:rsidR="00863454" w:rsidRDefault="00B36E7F" w:rsidP="00520D6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六、毛石砌体砌筑</w:t>
            </w:r>
          </w:p>
          <w:p w:rsidR="00863454" w:rsidRDefault="00B36E7F" w:rsidP="00520D6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（一）毛石基础</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毛石基础是用乱毛石或平毛石与水泥混合砂浆或水泥砂浆砌成。乱毛石是指形状不规则的石块；平毛石是指形状不规则，但有两个平面大致平行的石块。</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毛石基础可作墙下条形</w:t>
            </w:r>
            <w:proofErr w:type="gramStart"/>
            <w:r>
              <w:rPr>
                <w:rFonts w:ascii="宋体" w:hAnsi="宋体" w:cs="宋体" w:hint="eastAsia"/>
                <w:bCs/>
                <w:color w:val="000000"/>
                <w:szCs w:val="21"/>
                <w:lang w:bidi="ar"/>
              </w:rPr>
              <w:t>基础或柱下</w:t>
            </w:r>
            <w:proofErr w:type="gramEnd"/>
            <w:r>
              <w:rPr>
                <w:rFonts w:ascii="宋体" w:hAnsi="宋体" w:cs="宋体" w:hint="eastAsia"/>
                <w:bCs/>
                <w:color w:val="000000"/>
                <w:szCs w:val="21"/>
                <w:lang w:bidi="ar"/>
              </w:rPr>
              <w:t>独立基础。</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 毛石基础构造</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毛石基础按其断面形状有矩形、梯形和阶梯形等。基础顶面宽度应比墙基底面宽度大 200 mm；基础底面宽度</w:t>
            </w:r>
            <w:proofErr w:type="gramStart"/>
            <w:r>
              <w:rPr>
                <w:rFonts w:ascii="宋体" w:hAnsi="宋体" w:cs="宋体" w:hint="eastAsia"/>
                <w:bCs/>
                <w:color w:val="000000"/>
                <w:szCs w:val="21"/>
                <w:lang w:bidi="ar"/>
              </w:rPr>
              <w:t>依设计</w:t>
            </w:r>
            <w:proofErr w:type="gramEnd"/>
            <w:r>
              <w:rPr>
                <w:rFonts w:ascii="宋体" w:hAnsi="宋体" w:cs="宋体" w:hint="eastAsia"/>
                <w:bCs/>
                <w:color w:val="000000"/>
                <w:szCs w:val="21"/>
                <w:lang w:bidi="ar"/>
              </w:rPr>
              <w:t>计算而定。梯形基础</w:t>
            </w:r>
            <w:proofErr w:type="gramStart"/>
            <w:r>
              <w:rPr>
                <w:rFonts w:ascii="宋体" w:hAnsi="宋体" w:cs="宋体" w:hint="eastAsia"/>
                <w:bCs/>
                <w:color w:val="000000"/>
                <w:szCs w:val="21"/>
                <w:lang w:bidi="ar"/>
              </w:rPr>
              <w:t>坡角应</w:t>
            </w:r>
            <w:proofErr w:type="gramEnd"/>
            <w:r>
              <w:rPr>
                <w:rFonts w:ascii="宋体" w:hAnsi="宋体" w:cs="宋体" w:hint="eastAsia"/>
                <w:bCs/>
                <w:color w:val="000000"/>
                <w:szCs w:val="21"/>
                <w:lang w:bidi="ar"/>
              </w:rPr>
              <w:t>大于 60°。阶梯</w:t>
            </w:r>
            <w:proofErr w:type="gramStart"/>
            <w:r>
              <w:rPr>
                <w:rFonts w:ascii="宋体" w:hAnsi="宋体" w:cs="宋体" w:hint="eastAsia"/>
                <w:bCs/>
                <w:color w:val="000000"/>
                <w:szCs w:val="21"/>
                <w:lang w:bidi="ar"/>
              </w:rPr>
              <w:t>形基础</w:t>
            </w:r>
            <w:proofErr w:type="gramEnd"/>
            <w:r>
              <w:rPr>
                <w:rFonts w:ascii="宋体" w:hAnsi="宋体" w:cs="宋体" w:hint="eastAsia"/>
                <w:bCs/>
                <w:color w:val="000000"/>
                <w:szCs w:val="21"/>
                <w:lang w:bidi="ar"/>
              </w:rPr>
              <w:t>每阶高不小于 400 mm，每阶挑出宽度不大于 200 mm，如图 4-18 所示。</w:t>
            </w:r>
          </w:p>
          <w:p w:rsidR="00863454" w:rsidRDefault="00B36E7F">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14:anchorId="7DC2B5FB" wp14:editId="31CC6CEC">
                  <wp:extent cx="2847340" cy="1603375"/>
                  <wp:effectExtent l="0" t="0" r="22860" b="22225"/>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5"/>
                          <a:stretch>
                            <a:fillRect/>
                          </a:stretch>
                        </pic:blipFill>
                        <pic:spPr>
                          <a:xfrm>
                            <a:off x="0" y="0"/>
                            <a:ext cx="2847340" cy="1603375"/>
                          </a:xfrm>
                          <a:prstGeom prst="rect">
                            <a:avLst/>
                          </a:prstGeom>
                          <a:noFill/>
                          <a:ln>
                            <a:noFill/>
                          </a:ln>
                        </pic:spPr>
                      </pic:pic>
                    </a:graphicData>
                  </a:graphic>
                </wp:inline>
              </w:drawing>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 立线杆和拉准线</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在基槽两端的转角处，</w:t>
            </w:r>
            <w:proofErr w:type="gramStart"/>
            <w:r>
              <w:rPr>
                <w:rFonts w:ascii="宋体" w:hAnsi="宋体" w:cs="宋体" w:hint="eastAsia"/>
                <w:bCs/>
                <w:color w:val="000000"/>
                <w:szCs w:val="21"/>
                <w:lang w:bidi="ar"/>
              </w:rPr>
              <w:t>每端各立</w:t>
            </w:r>
            <w:proofErr w:type="gramEnd"/>
            <w:r>
              <w:rPr>
                <w:rFonts w:ascii="宋体" w:hAnsi="宋体" w:cs="宋体" w:hint="eastAsia"/>
                <w:bCs/>
                <w:color w:val="000000"/>
                <w:szCs w:val="21"/>
                <w:lang w:bidi="ar"/>
              </w:rPr>
              <w:t>两根木杆，再</w:t>
            </w:r>
            <w:proofErr w:type="gramStart"/>
            <w:r>
              <w:rPr>
                <w:rFonts w:ascii="宋体" w:hAnsi="宋体" w:cs="宋体" w:hint="eastAsia"/>
                <w:bCs/>
                <w:color w:val="000000"/>
                <w:szCs w:val="21"/>
                <w:lang w:bidi="ar"/>
              </w:rPr>
              <w:t>横钉一木杆</w:t>
            </w:r>
            <w:proofErr w:type="gramEnd"/>
            <w:r>
              <w:rPr>
                <w:rFonts w:ascii="宋体" w:hAnsi="宋体" w:cs="宋体" w:hint="eastAsia"/>
                <w:bCs/>
                <w:color w:val="000000"/>
                <w:szCs w:val="21"/>
                <w:lang w:bidi="ar"/>
              </w:rPr>
              <w:t>连接，在立杆上标出各大放脚的标高。在横杆上钉上中心线钉及基础边线钉，根据基础宽度拉好立线，如图4-19 所示。然后根据边线和阴阳角（内、外角）</w:t>
            </w:r>
            <w:proofErr w:type="gramStart"/>
            <w:r>
              <w:rPr>
                <w:rFonts w:ascii="宋体" w:hAnsi="宋体" w:cs="宋体" w:hint="eastAsia"/>
                <w:bCs/>
                <w:color w:val="000000"/>
                <w:szCs w:val="21"/>
                <w:lang w:bidi="ar"/>
              </w:rPr>
              <w:t>处先砌两层</w:t>
            </w:r>
            <w:proofErr w:type="gramEnd"/>
            <w:r>
              <w:rPr>
                <w:rFonts w:ascii="宋体" w:hAnsi="宋体" w:cs="宋体" w:hint="eastAsia"/>
                <w:bCs/>
                <w:color w:val="000000"/>
                <w:szCs w:val="21"/>
                <w:lang w:bidi="ar"/>
              </w:rPr>
              <w:t>较方整的石块，以此固定准线。砌阶梯形毛石基础时，应将横杆上</w:t>
            </w:r>
            <w:proofErr w:type="gramStart"/>
            <w:r>
              <w:rPr>
                <w:rFonts w:ascii="宋体" w:hAnsi="宋体" w:cs="宋体" w:hint="eastAsia"/>
                <w:bCs/>
                <w:color w:val="000000"/>
                <w:szCs w:val="21"/>
                <w:lang w:bidi="ar"/>
              </w:rPr>
              <w:t>的立线按</w:t>
            </w:r>
            <w:proofErr w:type="gramEnd"/>
            <w:r>
              <w:rPr>
                <w:rFonts w:ascii="宋体" w:hAnsi="宋体" w:cs="宋体" w:hint="eastAsia"/>
                <w:bCs/>
                <w:color w:val="000000"/>
                <w:szCs w:val="21"/>
                <w:lang w:bidi="ar"/>
              </w:rPr>
              <w:t>各阶梯宽度向中间移动，移到退台所需要的宽度，再拉水平准线。还有一种拉线方法是砌矩形或梯形断面的基础时，按照设计尺寸用 50 mm×50 mm 的小木条钉成基础断面形状（称样架），立于基槽两端，在样架上注明标高，两端</w:t>
            </w:r>
            <w:proofErr w:type="gramStart"/>
            <w:r>
              <w:rPr>
                <w:rFonts w:ascii="宋体" w:hAnsi="宋体" w:cs="宋体" w:hint="eastAsia"/>
                <w:bCs/>
                <w:color w:val="000000"/>
                <w:szCs w:val="21"/>
                <w:lang w:bidi="ar"/>
              </w:rPr>
              <w:t>样架相应</w:t>
            </w:r>
            <w:proofErr w:type="gramEnd"/>
            <w:r>
              <w:rPr>
                <w:rFonts w:ascii="宋体" w:hAnsi="宋体" w:cs="宋体" w:hint="eastAsia"/>
                <w:bCs/>
                <w:color w:val="000000"/>
                <w:szCs w:val="21"/>
                <w:lang w:bidi="ar"/>
              </w:rPr>
              <w:t>标高用准线连接作为砌筑的依据。如图 4-20 所示。立线控制基础宽窄，水平线控制每层高度及平整。砌筑时应采用双面挂线，每次起线高度大放</w:t>
            </w:r>
            <w:proofErr w:type="gramStart"/>
            <w:r>
              <w:rPr>
                <w:rFonts w:ascii="宋体" w:hAnsi="宋体" w:cs="宋体" w:hint="eastAsia"/>
                <w:bCs/>
                <w:color w:val="000000"/>
                <w:szCs w:val="21"/>
                <w:lang w:bidi="ar"/>
              </w:rPr>
              <w:t>脚以上</w:t>
            </w:r>
            <w:proofErr w:type="gramEnd"/>
            <w:r>
              <w:rPr>
                <w:rFonts w:ascii="宋体" w:hAnsi="宋体" w:cs="宋体" w:hint="eastAsia"/>
                <w:bCs/>
                <w:color w:val="000000"/>
                <w:szCs w:val="21"/>
                <w:lang w:bidi="ar"/>
              </w:rPr>
              <w:t xml:space="preserve"> 800 mm 为宜。</w:t>
            </w:r>
          </w:p>
          <w:p w:rsidR="00863454" w:rsidRDefault="00B36E7F">
            <w:pPr>
              <w:wordWrap w:val="0"/>
              <w:autoSpaceDE w:val="0"/>
              <w:autoSpaceDN w:val="0"/>
              <w:ind w:firstLineChars="200" w:firstLine="420"/>
              <w:rPr>
                <w:rFonts w:ascii="宋体" w:hAnsi="宋体" w:cs="宋体"/>
                <w:bCs/>
                <w:color w:val="000000"/>
                <w:szCs w:val="21"/>
                <w:lang w:bidi="ar"/>
              </w:rPr>
            </w:pPr>
            <w:r>
              <w:rPr>
                <w:noProof/>
              </w:rPr>
              <w:lastRenderedPageBreak/>
              <w:drawing>
                <wp:inline distT="0" distB="0" distL="114300" distR="114300" wp14:anchorId="0A7B74A0" wp14:editId="3D35DE44">
                  <wp:extent cx="2978785" cy="1383030"/>
                  <wp:effectExtent l="0" t="0" r="18415" b="1397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6"/>
                          <a:stretch>
                            <a:fillRect/>
                          </a:stretch>
                        </pic:blipFill>
                        <pic:spPr>
                          <a:xfrm>
                            <a:off x="0" y="0"/>
                            <a:ext cx="2978785" cy="1383030"/>
                          </a:xfrm>
                          <a:prstGeom prst="rect">
                            <a:avLst/>
                          </a:prstGeom>
                          <a:noFill/>
                          <a:ln>
                            <a:noFill/>
                          </a:ln>
                        </pic:spPr>
                      </pic:pic>
                    </a:graphicData>
                  </a:graphic>
                </wp:inline>
              </w:drawing>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 砌筑要点</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（1）砌第一皮毛石时，应选用有较大平面的石块，先在基坑底铺设砂浆，再将毛石砌上，并使毛石的大面向下。</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（2）砌第一皮毛石时，应</w:t>
            </w:r>
            <w:proofErr w:type="gramStart"/>
            <w:r>
              <w:rPr>
                <w:rFonts w:ascii="宋体" w:hAnsi="宋体" w:cs="宋体" w:hint="eastAsia"/>
                <w:bCs/>
                <w:color w:val="000000"/>
                <w:szCs w:val="21"/>
                <w:lang w:bidi="ar"/>
              </w:rPr>
              <w:t>分皮卧砌</w:t>
            </w:r>
            <w:proofErr w:type="gramEnd"/>
            <w:r>
              <w:rPr>
                <w:rFonts w:ascii="宋体" w:hAnsi="宋体" w:cs="宋体" w:hint="eastAsia"/>
                <w:bCs/>
                <w:color w:val="000000"/>
                <w:szCs w:val="21"/>
                <w:lang w:bidi="ar"/>
              </w:rPr>
              <w:t>，并应上下错缝，内外搭砌，不得</w:t>
            </w:r>
            <w:proofErr w:type="gramStart"/>
            <w:r>
              <w:rPr>
                <w:rFonts w:ascii="宋体" w:hAnsi="宋体" w:cs="宋体" w:hint="eastAsia"/>
                <w:bCs/>
                <w:color w:val="000000"/>
                <w:szCs w:val="21"/>
                <w:lang w:bidi="ar"/>
              </w:rPr>
              <w:t>采用先砌外面</w:t>
            </w:r>
            <w:proofErr w:type="gramEnd"/>
            <w:r>
              <w:rPr>
                <w:rFonts w:ascii="宋体" w:hAnsi="宋体" w:cs="宋体" w:hint="eastAsia"/>
                <w:bCs/>
                <w:color w:val="000000"/>
                <w:szCs w:val="21"/>
                <w:lang w:bidi="ar"/>
              </w:rPr>
              <w:t>石块后</w:t>
            </w:r>
            <w:proofErr w:type="gramStart"/>
            <w:r>
              <w:rPr>
                <w:rFonts w:ascii="宋体" w:hAnsi="宋体" w:cs="宋体" w:hint="eastAsia"/>
                <w:bCs/>
                <w:color w:val="000000"/>
                <w:szCs w:val="21"/>
                <w:lang w:bidi="ar"/>
              </w:rPr>
              <w:t>中间填心的</w:t>
            </w:r>
            <w:proofErr w:type="gramEnd"/>
            <w:r>
              <w:rPr>
                <w:rFonts w:ascii="宋体" w:hAnsi="宋体" w:cs="宋体" w:hint="eastAsia"/>
                <w:bCs/>
                <w:color w:val="000000"/>
                <w:szCs w:val="21"/>
                <w:lang w:bidi="ar"/>
              </w:rPr>
              <w:t>砌筑方法。石块间较大的空隙应先填塞砂浆，后用碎石嵌实，不得采用先摆碎石后塞砂浆</w:t>
            </w:r>
            <w:proofErr w:type="gramStart"/>
            <w:r>
              <w:rPr>
                <w:rFonts w:ascii="宋体" w:hAnsi="宋体" w:cs="宋体" w:hint="eastAsia"/>
                <w:bCs/>
                <w:color w:val="000000"/>
                <w:szCs w:val="21"/>
                <w:lang w:bidi="ar"/>
              </w:rPr>
              <w:t>或干填碎石</w:t>
            </w:r>
            <w:proofErr w:type="gramEnd"/>
            <w:r>
              <w:rPr>
                <w:rFonts w:ascii="宋体" w:hAnsi="宋体" w:cs="宋体" w:hint="eastAsia"/>
                <w:bCs/>
                <w:color w:val="000000"/>
                <w:szCs w:val="21"/>
                <w:lang w:bidi="ar"/>
              </w:rPr>
              <w:t>的方法。</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（3）砌筑第二皮及</w:t>
            </w:r>
            <w:proofErr w:type="gramStart"/>
            <w:r>
              <w:rPr>
                <w:rFonts w:ascii="宋体" w:hAnsi="宋体" w:cs="宋体" w:hint="eastAsia"/>
                <w:bCs/>
                <w:color w:val="000000"/>
                <w:szCs w:val="21"/>
                <w:lang w:bidi="ar"/>
              </w:rPr>
              <w:t>以上各皮时</w:t>
            </w:r>
            <w:proofErr w:type="gramEnd"/>
            <w:r>
              <w:rPr>
                <w:rFonts w:ascii="宋体" w:hAnsi="宋体" w:cs="宋体" w:hint="eastAsia"/>
                <w:bCs/>
                <w:color w:val="000000"/>
                <w:szCs w:val="21"/>
                <w:lang w:bidi="ar"/>
              </w:rPr>
              <w:t>，应采用</w:t>
            </w:r>
            <w:proofErr w:type="gramStart"/>
            <w:r>
              <w:rPr>
                <w:rFonts w:ascii="宋体" w:hAnsi="宋体" w:cs="宋体" w:hint="eastAsia"/>
                <w:bCs/>
                <w:color w:val="000000"/>
                <w:szCs w:val="21"/>
                <w:lang w:bidi="ar"/>
              </w:rPr>
              <w:t>坐浆法分层</w:t>
            </w:r>
            <w:proofErr w:type="gramEnd"/>
            <w:r>
              <w:rPr>
                <w:rFonts w:ascii="宋体" w:hAnsi="宋体" w:cs="宋体" w:hint="eastAsia"/>
                <w:bCs/>
                <w:color w:val="000000"/>
                <w:szCs w:val="21"/>
                <w:lang w:bidi="ar"/>
              </w:rPr>
              <w:t>卧砌，砌石时首先铺好砂浆，砂浆不必铺满，可</w:t>
            </w:r>
            <w:proofErr w:type="gramStart"/>
            <w:r>
              <w:rPr>
                <w:rFonts w:ascii="宋体" w:hAnsi="宋体" w:cs="宋体" w:hint="eastAsia"/>
                <w:bCs/>
                <w:color w:val="000000"/>
                <w:szCs w:val="21"/>
                <w:lang w:bidi="ar"/>
              </w:rPr>
              <w:t>随砌随铺</w:t>
            </w:r>
            <w:proofErr w:type="gramEnd"/>
            <w:r>
              <w:rPr>
                <w:rFonts w:ascii="宋体" w:hAnsi="宋体" w:cs="宋体" w:hint="eastAsia"/>
                <w:bCs/>
                <w:color w:val="000000"/>
                <w:szCs w:val="21"/>
                <w:lang w:bidi="ar"/>
              </w:rPr>
              <w:t>，在角石和面石处，坐浆略厚些，石块砌上去将砂浆挤压成要求的灰缝厚度。</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（4）砌石时搬取石块应根据空隙大小、</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口形状选用合适的石料先</w:t>
            </w:r>
            <w:proofErr w:type="gramStart"/>
            <w:r>
              <w:rPr>
                <w:rFonts w:ascii="宋体" w:hAnsi="宋体" w:cs="宋体" w:hint="eastAsia"/>
                <w:bCs/>
                <w:color w:val="000000"/>
                <w:szCs w:val="21"/>
                <w:lang w:bidi="ar"/>
              </w:rPr>
              <w:t>试砌试摆一下</w:t>
            </w:r>
            <w:proofErr w:type="gramEnd"/>
            <w:r>
              <w:rPr>
                <w:rFonts w:ascii="宋体" w:hAnsi="宋体" w:cs="宋体" w:hint="eastAsia"/>
                <w:bCs/>
                <w:color w:val="000000"/>
                <w:szCs w:val="21"/>
                <w:lang w:bidi="ar"/>
              </w:rPr>
              <w:t>，尽量使缝隙减少，接触紧密。但石块之间不能直接接触形成干</w:t>
            </w:r>
            <w:proofErr w:type="gramStart"/>
            <w:r>
              <w:rPr>
                <w:rFonts w:ascii="宋体" w:hAnsi="宋体" w:cs="宋体" w:hint="eastAsia"/>
                <w:bCs/>
                <w:color w:val="000000"/>
                <w:szCs w:val="21"/>
                <w:lang w:bidi="ar"/>
              </w:rPr>
              <w:t>研</w:t>
            </w:r>
            <w:proofErr w:type="gramEnd"/>
            <w:r>
              <w:rPr>
                <w:rFonts w:ascii="宋体" w:hAnsi="宋体" w:cs="宋体" w:hint="eastAsia"/>
                <w:bCs/>
                <w:color w:val="000000"/>
                <w:szCs w:val="21"/>
                <w:lang w:bidi="ar"/>
              </w:rPr>
              <w:t>缝，同时也应避免石块之间形成空隙。</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（5）砌石时，大、中、小毛石应搭配使用，以免将大块都砌在一侧，而另一侧全用小块，造成两侧不均匀，使墙面不平衡而倾斜。</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（6）砌石时，</w:t>
            </w:r>
            <w:proofErr w:type="gramStart"/>
            <w:r>
              <w:rPr>
                <w:rFonts w:ascii="宋体" w:hAnsi="宋体" w:cs="宋体" w:hint="eastAsia"/>
                <w:bCs/>
                <w:color w:val="000000"/>
                <w:szCs w:val="21"/>
                <w:lang w:bidi="ar"/>
              </w:rPr>
              <w:t>先砌里外</w:t>
            </w:r>
            <w:proofErr w:type="gramEnd"/>
            <w:r>
              <w:rPr>
                <w:rFonts w:ascii="宋体" w:hAnsi="宋体" w:cs="宋体" w:hint="eastAsia"/>
                <w:bCs/>
                <w:color w:val="000000"/>
                <w:szCs w:val="21"/>
                <w:lang w:bidi="ar"/>
              </w:rPr>
              <w:t>两面，长短搭砌，后填砌中间部分，但不允许将石块侧立</w:t>
            </w:r>
            <w:proofErr w:type="gramStart"/>
            <w:r>
              <w:rPr>
                <w:rFonts w:ascii="宋体" w:hAnsi="宋体" w:cs="宋体" w:hint="eastAsia"/>
                <w:bCs/>
                <w:color w:val="000000"/>
                <w:szCs w:val="21"/>
                <w:lang w:bidi="ar"/>
              </w:rPr>
              <w:t>砌成立斗</w:t>
            </w:r>
            <w:proofErr w:type="gramEnd"/>
            <w:r>
              <w:rPr>
                <w:rFonts w:ascii="宋体" w:hAnsi="宋体" w:cs="宋体" w:hint="eastAsia"/>
                <w:bCs/>
                <w:color w:val="000000"/>
                <w:szCs w:val="21"/>
                <w:lang w:bidi="ar"/>
              </w:rPr>
              <w:t>石，也不允许先把里外</w:t>
            </w:r>
            <w:proofErr w:type="gramStart"/>
            <w:r>
              <w:rPr>
                <w:rFonts w:ascii="宋体" w:hAnsi="宋体" w:cs="宋体" w:hint="eastAsia"/>
                <w:bCs/>
                <w:color w:val="000000"/>
                <w:szCs w:val="21"/>
                <w:lang w:bidi="ar"/>
              </w:rPr>
              <w:t>皮砌成长向</w:t>
            </w:r>
            <w:proofErr w:type="gramEnd"/>
            <w:r>
              <w:rPr>
                <w:rFonts w:ascii="宋体" w:hAnsi="宋体" w:cs="宋体" w:hint="eastAsia"/>
                <w:bCs/>
                <w:color w:val="000000"/>
                <w:szCs w:val="21"/>
                <w:lang w:bidi="ar"/>
              </w:rPr>
              <w:t>两行（牛槽状）。</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（7）毛石基础每 0.7 m</w:t>
            </w:r>
            <w:r w:rsidRPr="00617B7F">
              <w:rPr>
                <w:rFonts w:ascii="宋体" w:hAnsi="宋体" w:cs="宋体" w:hint="eastAsia"/>
                <w:bCs/>
                <w:color w:val="000000"/>
                <w:szCs w:val="21"/>
                <w:vertAlign w:val="superscript"/>
                <w:lang w:bidi="ar"/>
              </w:rPr>
              <w:t>2</w:t>
            </w:r>
            <w:r>
              <w:rPr>
                <w:rFonts w:ascii="宋体" w:hAnsi="宋体" w:cs="宋体" w:hint="eastAsia"/>
                <w:bCs/>
                <w:color w:val="000000"/>
                <w:szCs w:val="21"/>
                <w:lang w:bidi="ar"/>
              </w:rPr>
              <w:t xml:space="preserve"> 且每皮毛石内间距不大于 2 m 设置一块拉结石，</w:t>
            </w:r>
            <w:proofErr w:type="gramStart"/>
            <w:r>
              <w:rPr>
                <w:rFonts w:ascii="宋体" w:hAnsi="宋体" w:cs="宋体" w:hint="eastAsia"/>
                <w:bCs/>
                <w:color w:val="000000"/>
                <w:szCs w:val="21"/>
                <w:lang w:bidi="ar"/>
              </w:rPr>
              <w:t>上下两皮拉</w:t>
            </w:r>
            <w:proofErr w:type="gramEnd"/>
            <w:r>
              <w:rPr>
                <w:rFonts w:ascii="宋体" w:hAnsi="宋体" w:cs="宋体" w:hint="eastAsia"/>
                <w:bCs/>
                <w:color w:val="000000"/>
                <w:szCs w:val="21"/>
                <w:lang w:bidi="ar"/>
              </w:rPr>
              <w:t>结石的位置应错开，立面砌成梅花形。拉结石宽度：如基础宽度等于或小于 400 mm，拉结石宽度应与基础宽度相等；</w:t>
            </w:r>
            <w:proofErr w:type="gramStart"/>
            <w:r>
              <w:rPr>
                <w:rFonts w:ascii="宋体" w:hAnsi="宋体" w:cs="宋体" w:hint="eastAsia"/>
                <w:bCs/>
                <w:color w:val="000000"/>
                <w:szCs w:val="21"/>
                <w:lang w:bidi="ar"/>
              </w:rPr>
              <w:t>若基础</w:t>
            </w:r>
            <w:proofErr w:type="gramEnd"/>
            <w:r>
              <w:rPr>
                <w:rFonts w:ascii="宋体" w:hAnsi="宋体" w:cs="宋体" w:hint="eastAsia"/>
                <w:bCs/>
                <w:color w:val="000000"/>
                <w:szCs w:val="21"/>
                <w:lang w:bidi="ar"/>
              </w:rPr>
              <w:t>宽度大于 400 mm，可用两块拉结石内外搭接，搭接长度不应小于 150 mm，且其中一块长度不应小于基础宽度的 2/3。</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（8）阶梯形毛石基础，上阶的石块应</w:t>
            </w:r>
            <w:proofErr w:type="gramStart"/>
            <w:r>
              <w:rPr>
                <w:rFonts w:ascii="宋体" w:hAnsi="宋体" w:cs="宋体" w:hint="eastAsia"/>
                <w:bCs/>
                <w:color w:val="000000"/>
                <w:szCs w:val="21"/>
                <w:lang w:bidi="ar"/>
              </w:rPr>
              <w:t>至少压砌下</w:t>
            </w:r>
            <w:proofErr w:type="gramEnd"/>
            <w:r>
              <w:rPr>
                <w:rFonts w:ascii="宋体" w:hAnsi="宋体" w:cs="宋体" w:hint="eastAsia"/>
                <w:bCs/>
                <w:color w:val="000000"/>
                <w:szCs w:val="21"/>
                <w:lang w:bidi="ar"/>
              </w:rPr>
              <w:t>阶石块的1/2；相邻阶梯毛石应相互错缝搭接。</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（9）毛石基础最上一皮，宜选用较大的平毛石砌筑。转角处、交接处和洞口处应选用较大的平毛石砌筑。</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（10）有</w:t>
            </w:r>
            <w:proofErr w:type="gramStart"/>
            <w:r>
              <w:rPr>
                <w:rFonts w:ascii="宋体" w:hAnsi="宋体" w:cs="宋体" w:hint="eastAsia"/>
                <w:bCs/>
                <w:color w:val="000000"/>
                <w:szCs w:val="21"/>
                <w:lang w:bidi="ar"/>
              </w:rPr>
              <w:t>高低台</w:t>
            </w:r>
            <w:proofErr w:type="gramEnd"/>
            <w:r>
              <w:rPr>
                <w:rFonts w:ascii="宋体" w:hAnsi="宋体" w:cs="宋体" w:hint="eastAsia"/>
                <w:bCs/>
                <w:color w:val="000000"/>
                <w:szCs w:val="21"/>
                <w:lang w:bidi="ar"/>
              </w:rPr>
              <w:t>的毛石基础，应从低处砌起，并由高台向低台搭接，搭接长度不小于基础高度。毛石基础转角处和交接处应同时砌起，如不能同时砌起又必须留</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时，应留成斜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长度应不小于斜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高度，斜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面上毛石不应找平，</w:t>
            </w:r>
            <w:proofErr w:type="gramStart"/>
            <w:r>
              <w:rPr>
                <w:rFonts w:ascii="宋体" w:hAnsi="宋体" w:cs="宋体" w:hint="eastAsia"/>
                <w:bCs/>
                <w:color w:val="000000"/>
                <w:szCs w:val="21"/>
                <w:lang w:bidi="ar"/>
              </w:rPr>
              <w:t>继续砌时应</w:t>
            </w:r>
            <w:proofErr w:type="gramEnd"/>
            <w:r>
              <w:rPr>
                <w:rFonts w:ascii="宋体" w:hAnsi="宋体" w:cs="宋体" w:hint="eastAsia"/>
                <w:bCs/>
                <w:color w:val="000000"/>
                <w:szCs w:val="21"/>
                <w:lang w:bidi="ar"/>
              </w:rPr>
              <w:t>将斜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面清理干净，浇水湿润。</w:t>
            </w:r>
          </w:p>
          <w:p w:rsidR="00863454" w:rsidRDefault="00B36E7F" w:rsidP="00520D6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lastRenderedPageBreak/>
              <w:t>（二）毛石墙砌筑</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毛石墙是用平毛石或乱毛石与水泥混合砂浆或水泥砂浆砌成，墙面灰缝不规则，外观要求整齐的墙面，其外皮石材可适当加工。毛石墙的转角可用料石或平毛石砌筑。毛石墙的厚度应不小于 350 mm。</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毛石可以与普通砖组合砌，墙的外侧为砖，里侧为毛石。毛石亦可与料石组合砌，墙的外侧为料石，里侧为毛石。</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 砌筑准备</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砌筑毛石墙应根据基础的中心线放出墙身里外边线，挂线</w:t>
            </w:r>
            <w:proofErr w:type="gramStart"/>
            <w:r>
              <w:rPr>
                <w:rFonts w:ascii="宋体" w:hAnsi="宋体" w:cs="宋体" w:hint="eastAsia"/>
                <w:bCs/>
                <w:color w:val="000000"/>
                <w:szCs w:val="21"/>
                <w:lang w:bidi="ar"/>
              </w:rPr>
              <w:t>分皮卧砌</w:t>
            </w:r>
            <w:proofErr w:type="gramEnd"/>
            <w:r>
              <w:rPr>
                <w:rFonts w:ascii="宋体" w:hAnsi="宋体" w:cs="宋体" w:hint="eastAsia"/>
                <w:bCs/>
                <w:color w:val="000000"/>
                <w:szCs w:val="21"/>
                <w:lang w:bidi="ar"/>
              </w:rPr>
              <w:t>，</w:t>
            </w:r>
            <w:proofErr w:type="gramStart"/>
            <w:r>
              <w:rPr>
                <w:rFonts w:ascii="宋体" w:hAnsi="宋体" w:cs="宋体" w:hint="eastAsia"/>
                <w:bCs/>
                <w:color w:val="000000"/>
                <w:szCs w:val="21"/>
                <w:lang w:bidi="ar"/>
              </w:rPr>
              <w:t>每皮高</w:t>
            </w:r>
            <w:proofErr w:type="gramEnd"/>
            <w:r>
              <w:rPr>
                <w:rFonts w:ascii="宋体" w:hAnsi="宋体" w:cs="宋体" w:hint="eastAsia"/>
                <w:bCs/>
                <w:color w:val="000000"/>
                <w:szCs w:val="21"/>
                <w:lang w:bidi="ar"/>
              </w:rPr>
              <w:t>250 ～ 350 mm。砌筑方法应采用铺浆法。用较大的平毛石，</w:t>
            </w:r>
            <w:proofErr w:type="gramStart"/>
            <w:r>
              <w:rPr>
                <w:rFonts w:ascii="宋体" w:hAnsi="宋体" w:cs="宋体" w:hint="eastAsia"/>
                <w:bCs/>
                <w:color w:val="000000"/>
                <w:szCs w:val="21"/>
                <w:lang w:bidi="ar"/>
              </w:rPr>
              <w:t>先砌转角</w:t>
            </w:r>
            <w:proofErr w:type="gramEnd"/>
            <w:r>
              <w:rPr>
                <w:rFonts w:ascii="宋体" w:hAnsi="宋体" w:cs="宋体" w:hint="eastAsia"/>
                <w:bCs/>
                <w:color w:val="000000"/>
                <w:szCs w:val="21"/>
                <w:lang w:bidi="ar"/>
              </w:rPr>
              <w:t>处、交接处和门洞处，再向中间砌筑。</w:t>
            </w:r>
            <w:proofErr w:type="gramStart"/>
            <w:r>
              <w:rPr>
                <w:rFonts w:ascii="宋体" w:hAnsi="宋体" w:cs="宋体" w:hint="eastAsia"/>
                <w:bCs/>
                <w:color w:val="000000"/>
                <w:szCs w:val="21"/>
                <w:lang w:bidi="ar"/>
              </w:rPr>
              <w:t>砌前应</w:t>
            </w:r>
            <w:proofErr w:type="gramEnd"/>
            <w:r>
              <w:rPr>
                <w:rFonts w:ascii="宋体" w:hAnsi="宋体" w:cs="宋体" w:hint="eastAsia"/>
                <w:bCs/>
                <w:color w:val="000000"/>
                <w:szCs w:val="21"/>
                <w:lang w:bidi="ar"/>
              </w:rPr>
              <w:t>先试摆，使石料大小搭配，大面平放，外露表面要平齐，斜口朝内，逐块</w:t>
            </w:r>
            <w:proofErr w:type="gramStart"/>
            <w:r>
              <w:rPr>
                <w:rFonts w:ascii="宋体" w:hAnsi="宋体" w:cs="宋体" w:hint="eastAsia"/>
                <w:bCs/>
                <w:color w:val="000000"/>
                <w:szCs w:val="21"/>
                <w:lang w:bidi="ar"/>
              </w:rPr>
              <w:t>卧砌坐浆</w:t>
            </w:r>
            <w:proofErr w:type="gramEnd"/>
            <w:r>
              <w:rPr>
                <w:rFonts w:ascii="宋体" w:hAnsi="宋体" w:cs="宋体" w:hint="eastAsia"/>
                <w:bCs/>
                <w:color w:val="000000"/>
                <w:szCs w:val="21"/>
                <w:lang w:bidi="ar"/>
              </w:rPr>
              <w:t>，使砂浆饱满。石块间较大的空隙应先填塞砂浆，后用碎石嵌实。灰缝宽度一般控制在 20 ～ 30 mm，</w:t>
            </w:r>
            <w:proofErr w:type="gramStart"/>
            <w:r>
              <w:rPr>
                <w:rFonts w:ascii="宋体" w:hAnsi="宋体" w:cs="宋体" w:hint="eastAsia"/>
                <w:bCs/>
                <w:color w:val="000000"/>
                <w:szCs w:val="21"/>
                <w:lang w:bidi="ar"/>
              </w:rPr>
              <w:t>铺灰厚度</w:t>
            </w:r>
            <w:proofErr w:type="gramEnd"/>
            <w:r>
              <w:rPr>
                <w:rFonts w:ascii="宋体" w:hAnsi="宋体" w:cs="宋体" w:hint="eastAsia"/>
                <w:bCs/>
                <w:color w:val="000000"/>
                <w:szCs w:val="21"/>
                <w:lang w:bidi="ar"/>
              </w:rPr>
              <w:t xml:space="preserve"> 40 ～ 50 mm。</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 砌筑要点</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（1）砌筑时，石块上下皮应互相错缝，内外交错搭砌，避免出现重缝、</w:t>
            </w:r>
            <w:proofErr w:type="gramStart"/>
            <w:r>
              <w:rPr>
                <w:rFonts w:ascii="宋体" w:hAnsi="宋体" w:cs="宋体" w:hint="eastAsia"/>
                <w:bCs/>
                <w:color w:val="000000"/>
                <w:szCs w:val="21"/>
                <w:lang w:bidi="ar"/>
              </w:rPr>
              <w:t>空缝和</w:t>
            </w:r>
            <w:proofErr w:type="gramEnd"/>
            <w:r>
              <w:rPr>
                <w:rFonts w:ascii="宋体" w:hAnsi="宋体" w:cs="宋体" w:hint="eastAsia"/>
                <w:bCs/>
                <w:color w:val="000000"/>
                <w:szCs w:val="21"/>
                <w:lang w:bidi="ar"/>
              </w:rPr>
              <w:t>孔洞，同时应注意合理摆放石块，不应出现图 4-22 所示的砌石类型，以免砌体承重后发生错位、劈裂、</w:t>
            </w:r>
            <w:proofErr w:type="gramStart"/>
            <w:r>
              <w:rPr>
                <w:rFonts w:ascii="宋体" w:hAnsi="宋体" w:cs="宋体" w:hint="eastAsia"/>
                <w:bCs/>
                <w:color w:val="000000"/>
                <w:szCs w:val="21"/>
                <w:lang w:bidi="ar"/>
              </w:rPr>
              <w:t>外鼓等</w:t>
            </w:r>
            <w:proofErr w:type="gramEnd"/>
            <w:r>
              <w:rPr>
                <w:rFonts w:ascii="宋体" w:hAnsi="宋体" w:cs="宋体" w:hint="eastAsia"/>
                <w:bCs/>
                <w:color w:val="000000"/>
                <w:szCs w:val="21"/>
                <w:lang w:bidi="ar"/>
              </w:rPr>
              <w:t>现象。</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 </w:t>
            </w:r>
            <w:r>
              <w:rPr>
                <w:noProof/>
              </w:rPr>
              <w:drawing>
                <wp:inline distT="0" distB="0" distL="114300" distR="114300" wp14:anchorId="569C9CC3" wp14:editId="5136B84F">
                  <wp:extent cx="2564765" cy="2188845"/>
                  <wp:effectExtent l="0" t="0" r="635" b="2095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7"/>
                          <a:stretch>
                            <a:fillRect/>
                          </a:stretch>
                        </pic:blipFill>
                        <pic:spPr>
                          <a:xfrm>
                            <a:off x="0" y="0"/>
                            <a:ext cx="2564765" cy="2188845"/>
                          </a:xfrm>
                          <a:prstGeom prst="rect">
                            <a:avLst/>
                          </a:prstGeom>
                          <a:noFill/>
                          <a:ln>
                            <a:noFill/>
                          </a:ln>
                        </pic:spPr>
                      </pic:pic>
                    </a:graphicData>
                  </a:graphic>
                </wp:inline>
              </w:drawing>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（2）上下皮毛石应相互错缝，内外搭砌，石块间较大的空隙应先填塞砂浆，后用碎石嵌实。严禁先填塞小石块后灌浆的做法。墙体中间不得有铁锹口石（尖石倾斜向外的石块）、斧刃石和过桥石（仅在</w:t>
            </w:r>
            <w:proofErr w:type="gramStart"/>
            <w:r>
              <w:rPr>
                <w:rFonts w:ascii="宋体" w:hAnsi="宋体" w:cs="宋体" w:hint="eastAsia"/>
                <w:bCs/>
                <w:color w:val="000000"/>
                <w:szCs w:val="21"/>
                <w:lang w:bidi="ar"/>
              </w:rPr>
              <w:t>两端搭砌的</w:t>
            </w:r>
            <w:proofErr w:type="gramEnd"/>
            <w:r>
              <w:rPr>
                <w:rFonts w:ascii="宋体" w:hAnsi="宋体" w:cs="宋体" w:hint="eastAsia"/>
                <w:bCs/>
                <w:color w:val="000000"/>
                <w:szCs w:val="21"/>
                <w:lang w:bidi="ar"/>
              </w:rPr>
              <w:t>石块）。</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（3）毛石墙必须设置拉结石，拉结石应均匀分布，相互错开，一般每 0.7 m</w:t>
            </w:r>
            <w:r w:rsidRPr="001B6744">
              <w:rPr>
                <w:rFonts w:ascii="宋体" w:hAnsi="宋体" w:cs="宋体" w:hint="eastAsia"/>
                <w:bCs/>
                <w:color w:val="000000"/>
                <w:szCs w:val="21"/>
                <w:vertAlign w:val="superscript"/>
                <w:lang w:bidi="ar"/>
              </w:rPr>
              <w:t>2</w:t>
            </w:r>
            <w:r>
              <w:rPr>
                <w:rFonts w:ascii="宋体" w:hAnsi="宋体" w:cs="宋体" w:hint="eastAsia"/>
                <w:bCs/>
                <w:color w:val="000000"/>
                <w:szCs w:val="21"/>
                <w:lang w:bidi="ar"/>
              </w:rPr>
              <w:t xml:space="preserve"> 墙面至少设一块，且同皮内的中距不大于 2 m。墙厚等于或小于 400 mm 时，拉结石长度等于墙厚；墙厚大于 400 mm 时，可用两块拉结石内外搭砌，搭接长度不小于 150 mm，且其中一块长度不小于墙厚的 2/3。</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 xml:space="preserve">（4）在毛石与实心砖的组合墙中，毛石墙与砖墙应同时砌筑，并每隔 4 ～ 6 </w:t>
            </w:r>
            <w:proofErr w:type="gramStart"/>
            <w:r>
              <w:rPr>
                <w:rFonts w:ascii="宋体" w:hAnsi="宋体" w:cs="宋体" w:hint="eastAsia"/>
                <w:bCs/>
                <w:color w:val="000000"/>
                <w:szCs w:val="21"/>
                <w:lang w:bidi="ar"/>
              </w:rPr>
              <w:t>皮砖用</w:t>
            </w:r>
            <w:proofErr w:type="gramEnd"/>
            <w:r>
              <w:rPr>
                <w:rFonts w:ascii="宋体" w:hAnsi="宋体" w:cs="宋体" w:hint="eastAsia"/>
                <w:bCs/>
                <w:color w:val="000000"/>
                <w:szCs w:val="21"/>
                <w:lang w:bidi="ar"/>
              </w:rPr>
              <w:t xml:space="preserve">2 ～ 3 </w:t>
            </w:r>
            <w:proofErr w:type="gramStart"/>
            <w:r>
              <w:rPr>
                <w:rFonts w:ascii="宋体" w:hAnsi="宋体" w:cs="宋体" w:hint="eastAsia"/>
                <w:bCs/>
                <w:color w:val="000000"/>
                <w:szCs w:val="21"/>
                <w:lang w:bidi="ar"/>
              </w:rPr>
              <w:t>皮砖与</w:t>
            </w:r>
            <w:proofErr w:type="gramEnd"/>
            <w:r>
              <w:rPr>
                <w:rFonts w:ascii="宋体" w:hAnsi="宋体" w:cs="宋体" w:hint="eastAsia"/>
                <w:bCs/>
                <w:color w:val="000000"/>
                <w:szCs w:val="21"/>
                <w:lang w:bidi="ar"/>
              </w:rPr>
              <w:t>毛石墙拉</w:t>
            </w:r>
            <w:proofErr w:type="gramStart"/>
            <w:r>
              <w:rPr>
                <w:rFonts w:ascii="宋体" w:hAnsi="宋体" w:cs="宋体" w:hint="eastAsia"/>
                <w:bCs/>
                <w:color w:val="000000"/>
                <w:szCs w:val="21"/>
                <w:lang w:bidi="ar"/>
              </w:rPr>
              <w:t>结砌合</w:t>
            </w:r>
            <w:proofErr w:type="gramEnd"/>
            <w:r>
              <w:rPr>
                <w:rFonts w:ascii="宋体" w:hAnsi="宋体" w:cs="宋体" w:hint="eastAsia"/>
                <w:bCs/>
                <w:color w:val="000000"/>
                <w:szCs w:val="21"/>
                <w:lang w:bidi="ar"/>
              </w:rPr>
              <w:t>，两种墙体间的空隙应用砂浆填满。</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lastRenderedPageBreak/>
              <w:t xml:space="preserve">（5）毛石墙与砖墙相接的转角处和交接处应同时砌筑。在转角处，应自纵墙（或横墙）每隔 4 ～ 6 </w:t>
            </w:r>
            <w:proofErr w:type="gramStart"/>
            <w:r>
              <w:rPr>
                <w:rFonts w:ascii="宋体" w:hAnsi="宋体" w:cs="宋体" w:hint="eastAsia"/>
                <w:bCs/>
                <w:color w:val="000000"/>
                <w:szCs w:val="21"/>
                <w:lang w:bidi="ar"/>
              </w:rPr>
              <w:t>皮砖高度</w:t>
            </w:r>
            <w:proofErr w:type="gramEnd"/>
            <w:r>
              <w:rPr>
                <w:rFonts w:ascii="宋体" w:hAnsi="宋体" w:cs="宋体" w:hint="eastAsia"/>
                <w:bCs/>
                <w:color w:val="000000"/>
                <w:szCs w:val="21"/>
                <w:lang w:bidi="ar"/>
              </w:rPr>
              <w:t>引出不小于 120 mm 的阳槎与横墙相接，如图 4-25 所示。在丁字交接处，应自</w:t>
            </w:r>
            <w:proofErr w:type="gramStart"/>
            <w:r>
              <w:rPr>
                <w:rFonts w:ascii="宋体" w:hAnsi="宋体" w:cs="宋体" w:hint="eastAsia"/>
                <w:bCs/>
                <w:color w:val="000000"/>
                <w:szCs w:val="21"/>
                <w:lang w:bidi="ar"/>
              </w:rPr>
              <w:t>纵墙每墙</w:t>
            </w:r>
            <w:proofErr w:type="gramEnd"/>
            <w:r>
              <w:rPr>
                <w:rFonts w:ascii="宋体" w:hAnsi="宋体" w:cs="宋体" w:hint="eastAsia"/>
                <w:bCs/>
                <w:color w:val="000000"/>
                <w:szCs w:val="21"/>
                <w:lang w:bidi="ar"/>
              </w:rPr>
              <w:t xml:space="preserve"> 4 ～ 6 </w:t>
            </w:r>
            <w:proofErr w:type="gramStart"/>
            <w:r>
              <w:rPr>
                <w:rFonts w:ascii="宋体" w:hAnsi="宋体" w:cs="宋体" w:hint="eastAsia"/>
                <w:bCs/>
                <w:color w:val="000000"/>
                <w:szCs w:val="21"/>
                <w:lang w:bidi="ar"/>
              </w:rPr>
              <w:t>皮砖高度</w:t>
            </w:r>
            <w:proofErr w:type="gramEnd"/>
            <w:r>
              <w:rPr>
                <w:rFonts w:ascii="宋体" w:hAnsi="宋体" w:cs="宋体" w:hint="eastAsia"/>
                <w:bCs/>
                <w:color w:val="000000"/>
                <w:szCs w:val="21"/>
                <w:lang w:bidi="ar"/>
              </w:rPr>
              <w:t>引出不小于 120 mm 与横墙相接。</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（6）砌毛石挡土墙，每砌 3 ～ 4 皮为一个分层高度，每个分层高度应找平一次。外露面的灰缝厚度不得大于 40 mm，两个分层高度间的错缝不得小于 80 mm，如图 4-27所示。毛石墙每日砌筑高度不应超过 1.2 m。毛石墙临时间断处应砌成斜</w:t>
            </w:r>
            <w:proofErr w:type="gramStart"/>
            <w:r>
              <w:rPr>
                <w:rFonts w:ascii="宋体" w:hAnsi="宋体" w:cs="宋体" w:hint="eastAsia"/>
                <w:bCs/>
                <w:color w:val="000000"/>
                <w:szCs w:val="21"/>
                <w:lang w:bidi="ar"/>
              </w:rPr>
              <w:t>槎</w:t>
            </w:r>
            <w:proofErr w:type="gramEnd"/>
            <w:r>
              <w:rPr>
                <w:rFonts w:ascii="宋体" w:hAnsi="宋体" w:cs="宋体" w:hint="eastAsia"/>
                <w:bCs/>
                <w:color w:val="000000"/>
                <w:szCs w:val="21"/>
                <w:lang w:bidi="ar"/>
              </w:rPr>
              <w:t>。</w:t>
            </w:r>
          </w:p>
          <w:p w:rsidR="00863454" w:rsidRDefault="00B36E7F">
            <w:pPr>
              <w:wordWrap w:val="0"/>
              <w:autoSpaceDE w:val="0"/>
              <w:autoSpaceDN w:val="0"/>
              <w:ind w:firstLineChars="200" w:firstLine="420"/>
              <w:rPr>
                <w:rFonts w:ascii="宋体" w:hAnsi="宋体" w:cs="宋体"/>
                <w:bCs/>
                <w:color w:val="000000"/>
                <w:szCs w:val="21"/>
                <w:lang w:bidi="ar"/>
              </w:rPr>
            </w:pPr>
            <w:r>
              <w:rPr>
                <w:noProof/>
              </w:rPr>
              <w:drawing>
                <wp:inline distT="0" distB="0" distL="114300" distR="114300" wp14:anchorId="3B4995E0" wp14:editId="110790CA">
                  <wp:extent cx="3027045" cy="1470660"/>
                  <wp:effectExtent l="0" t="0" r="20955" b="254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8"/>
                          <a:stretch>
                            <a:fillRect/>
                          </a:stretch>
                        </pic:blipFill>
                        <pic:spPr>
                          <a:xfrm>
                            <a:off x="0" y="0"/>
                            <a:ext cx="3027045" cy="1470660"/>
                          </a:xfrm>
                          <a:prstGeom prst="rect">
                            <a:avLst/>
                          </a:prstGeom>
                          <a:noFill/>
                          <a:ln>
                            <a:noFill/>
                          </a:ln>
                        </pic:spPr>
                      </pic:pic>
                    </a:graphicData>
                  </a:graphic>
                </wp:inline>
              </w:drawing>
            </w:r>
          </w:p>
          <w:p w:rsidR="00863454" w:rsidRDefault="00B36E7F">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通过教师讲解，了解石砌体的砌筑施工（五）的基本理论知识。</w:t>
            </w:r>
          </w:p>
        </w:tc>
      </w:tr>
      <w:tr w:rsidR="00863454">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863454" w:rsidRDefault="00B36E7F">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863454" w:rsidRDefault="00B36E7F" w:rsidP="00520D65">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石砌体的砌筑施工（五），让学生知道砌筑时，石块上下皮应互相错缝，内外交错搭砌，避免出现重缝、</w:t>
            </w:r>
            <w:proofErr w:type="gramStart"/>
            <w:r>
              <w:rPr>
                <w:rFonts w:ascii="宋体" w:hAnsi="宋体" w:cs="宋体" w:hint="eastAsia"/>
                <w:b/>
                <w:kern w:val="0"/>
                <w:szCs w:val="21"/>
                <w:lang w:bidi="ar"/>
              </w:rPr>
              <w:t>空缝和</w:t>
            </w:r>
            <w:proofErr w:type="gramEnd"/>
            <w:r>
              <w:rPr>
                <w:rFonts w:ascii="宋体" w:hAnsi="宋体" w:cs="宋体" w:hint="eastAsia"/>
                <w:b/>
                <w:kern w:val="0"/>
                <w:szCs w:val="21"/>
                <w:lang w:bidi="ar"/>
              </w:rPr>
              <w:t>孔洞</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863454">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863454" w:rsidRDefault="00B36E7F">
            <w:pPr>
              <w:wordWrap w:val="0"/>
              <w:autoSpaceDE w:val="0"/>
              <w:autoSpaceDN w:val="0"/>
              <w:ind w:firstLineChars="200" w:firstLine="420"/>
              <w:rPr>
                <w:rFonts w:hAnsi="宋体"/>
                <w:bCs/>
                <w:szCs w:val="21"/>
              </w:rPr>
            </w:pPr>
            <w:r>
              <w:rPr>
                <w:rFonts w:ascii="宋体" w:hAnsi="宋体" w:cs="宋体" w:hint="eastAsia"/>
                <w:bCs/>
                <w:szCs w:val="21"/>
                <w:lang w:bidi="ar"/>
              </w:rPr>
              <w:t>简述毛石墙砌筑。</w:t>
            </w:r>
          </w:p>
        </w:tc>
        <w:tc>
          <w:tcPr>
            <w:tcW w:w="1366"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863454">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863454" w:rsidRDefault="00B36E7F">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展示石砌体的施工质量要求（一）</w:t>
            </w:r>
          </w:p>
          <w:p w:rsidR="00863454" w:rsidRDefault="00B36E7F" w:rsidP="00520D6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一、一般规定</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石砌体采用的石材应满足砌体强度和耐久性的要求，质地坚实，无风化剥落和裂纹。用于清水墙、柱表面的石材，色泽应均匀，以保证砌体的美观。为了保证石材与砂浆的黏结质量，石材表面的泥垢、水锈等杂质，砌筑前应清除干净。石材的放射性应经检验，其安全性应符合现行国家标准《建筑材料放射性核素限量》（GB 6566—2010）的有关规定。</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砌筑毛石基础的第一皮石块应坐浆，并将大面朝下；砌筑料石基础的第一皮石块应用</w:t>
            </w:r>
            <w:proofErr w:type="gramStart"/>
            <w:r>
              <w:rPr>
                <w:rFonts w:ascii="宋体" w:hAnsi="宋体" w:cs="宋体" w:hint="eastAsia"/>
                <w:bCs/>
                <w:color w:val="000000"/>
                <w:szCs w:val="21"/>
                <w:lang w:bidi="ar"/>
              </w:rPr>
              <w:t>丁砌层坐浆</w:t>
            </w:r>
            <w:proofErr w:type="gramEnd"/>
            <w:r>
              <w:rPr>
                <w:rFonts w:ascii="宋体" w:hAnsi="宋体" w:cs="宋体" w:hint="eastAsia"/>
                <w:bCs/>
                <w:color w:val="000000"/>
                <w:szCs w:val="21"/>
                <w:lang w:bidi="ar"/>
              </w:rPr>
              <w:t>砌筑。毛石砌体的第一皮及转角处、交接处和洞口处，应用较大的平毛石砌筑。每个楼层（包括基础）砌体的最上一皮，宜选用较大的毛石砌筑。毛石砌筑时，对石块间存在的较大缝隙，应先向缝内填灌砂浆并捣实，然后再用小石块嵌填，不得先填小石块后填灌砂浆，</w:t>
            </w:r>
            <w:r>
              <w:rPr>
                <w:rFonts w:ascii="宋体" w:hAnsi="宋体" w:cs="宋体" w:hint="eastAsia"/>
                <w:bCs/>
                <w:color w:val="000000"/>
                <w:szCs w:val="21"/>
                <w:lang w:bidi="ar"/>
              </w:rPr>
              <w:lastRenderedPageBreak/>
              <w:t>石块间不得出现无砂浆相互接触现象。</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砌筑毛石挡土墙应按分层高度砌筑，并应符合下列规定：</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（1）每砌 3 ～ 4 皮为一个分层高度，每个分层高度应将顶层石块砌平；</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（2）两个分层高度间分层处的错缝不得小于 80 mm。</w:t>
            </w:r>
          </w:p>
          <w:p w:rsidR="001B674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料石挡土墙，当中间部分用毛石砌时，</w:t>
            </w:r>
            <w:proofErr w:type="gramStart"/>
            <w:r>
              <w:rPr>
                <w:rFonts w:ascii="宋体" w:hAnsi="宋体" w:cs="宋体" w:hint="eastAsia"/>
                <w:bCs/>
                <w:color w:val="000000"/>
                <w:szCs w:val="21"/>
                <w:lang w:bidi="ar"/>
              </w:rPr>
              <w:t>丁砌料石</w:t>
            </w:r>
            <w:proofErr w:type="gramEnd"/>
            <w:r>
              <w:rPr>
                <w:rFonts w:ascii="宋体" w:hAnsi="宋体" w:cs="宋体" w:hint="eastAsia"/>
                <w:bCs/>
                <w:color w:val="000000"/>
                <w:szCs w:val="21"/>
                <w:lang w:bidi="ar"/>
              </w:rPr>
              <w:t>伸入毛石部分的长度不应小于 200 mm。</w:t>
            </w:r>
          </w:p>
          <w:p w:rsidR="00863454" w:rsidRDefault="00B36E7F">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毛石、毛料石、粗料石、细料石砌体的灰缝厚度应均匀，毛石砌体外露面的灰缝厚度不宜大于 40 mm，毛料石和</w:t>
            </w:r>
            <w:proofErr w:type="gramStart"/>
            <w:r>
              <w:rPr>
                <w:rFonts w:ascii="宋体" w:hAnsi="宋体" w:cs="宋体" w:hint="eastAsia"/>
                <w:bCs/>
                <w:color w:val="000000"/>
                <w:szCs w:val="21"/>
                <w:lang w:bidi="ar"/>
              </w:rPr>
              <w:t>粗料石</w:t>
            </w:r>
            <w:proofErr w:type="gramEnd"/>
            <w:r>
              <w:rPr>
                <w:rFonts w:ascii="宋体" w:hAnsi="宋体" w:cs="宋体" w:hint="eastAsia"/>
                <w:bCs/>
                <w:color w:val="000000"/>
                <w:szCs w:val="21"/>
                <w:lang w:bidi="ar"/>
              </w:rPr>
              <w:t xml:space="preserve">的灰缝厚度不宜大于 20 mm；细料石的灰缝厚度不宜大于 </w:t>
            </w:r>
            <w:r w:rsidR="001B6744">
              <w:rPr>
                <w:rFonts w:ascii="宋体" w:hAnsi="宋体" w:cs="宋体" w:hint="eastAsia"/>
                <w:bCs/>
                <w:color w:val="000000"/>
                <w:szCs w:val="21"/>
                <w:lang w:bidi="ar"/>
              </w:rPr>
              <w:t xml:space="preserve">  </w:t>
            </w:r>
            <w:r>
              <w:rPr>
                <w:rFonts w:ascii="宋体" w:hAnsi="宋体" w:cs="宋体" w:hint="eastAsia"/>
                <w:bCs/>
                <w:color w:val="000000"/>
                <w:szCs w:val="21"/>
                <w:lang w:bidi="ar"/>
              </w:rPr>
              <w:t>5 mm。挡土墙的泄水孔当设计无规定时，泄水孔均匀设置，在每米高度上间隔 2 m 设置一个泄水孔；泄水孔与土体间铺设长宽各为 300 mm、厚 200 mm 的卵石或</w:t>
            </w:r>
            <w:proofErr w:type="gramStart"/>
            <w:r>
              <w:rPr>
                <w:rFonts w:ascii="宋体" w:hAnsi="宋体" w:cs="宋体" w:hint="eastAsia"/>
                <w:bCs/>
                <w:color w:val="000000"/>
                <w:szCs w:val="21"/>
                <w:lang w:bidi="ar"/>
              </w:rPr>
              <w:t>碎石作疏水层</w:t>
            </w:r>
            <w:proofErr w:type="gramEnd"/>
            <w:r>
              <w:rPr>
                <w:rFonts w:ascii="宋体" w:hAnsi="宋体" w:cs="宋体" w:hint="eastAsia"/>
                <w:bCs/>
                <w:color w:val="000000"/>
                <w:szCs w:val="21"/>
                <w:lang w:bidi="ar"/>
              </w:rPr>
              <w:t xml:space="preserve">。挡土墙内侧回填土必须分层夯填，分层松土厚度应为 300 mm。墙顶土面应有适当坡度使流水流向挡土墙外侧面。在毛石和实心砖的组合墙中，毛石砌体与砖砌体应同时，并每隔 4 ～ 6 </w:t>
            </w:r>
            <w:proofErr w:type="gramStart"/>
            <w:r>
              <w:rPr>
                <w:rFonts w:ascii="宋体" w:hAnsi="宋体" w:cs="宋体" w:hint="eastAsia"/>
                <w:bCs/>
                <w:color w:val="000000"/>
                <w:szCs w:val="21"/>
                <w:lang w:bidi="ar"/>
              </w:rPr>
              <w:t>皮砖用</w:t>
            </w:r>
            <w:proofErr w:type="gramEnd"/>
            <w:r>
              <w:rPr>
                <w:rFonts w:ascii="宋体" w:hAnsi="宋体" w:cs="宋体" w:hint="eastAsia"/>
                <w:bCs/>
                <w:color w:val="000000"/>
                <w:szCs w:val="21"/>
                <w:lang w:bidi="ar"/>
              </w:rPr>
              <w:t xml:space="preserve"> 2 ～ 3 </w:t>
            </w:r>
            <w:proofErr w:type="gramStart"/>
            <w:r>
              <w:rPr>
                <w:rFonts w:ascii="宋体" w:hAnsi="宋体" w:cs="宋体" w:hint="eastAsia"/>
                <w:bCs/>
                <w:color w:val="000000"/>
                <w:szCs w:val="21"/>
                <w:lang w:bidi="ar"/>
              </w:rPr>
              <w:t>皮丁砖与</w:t>
            </w:r>
            <w:proofErr w:type="gramEnd"/>
            <w:r>
              <w:rPr>
                <w:rFonts w:ascii="宋体" w:hAnsi="宋体" w:cs="宋体" w:hint="eastAsia"/>
                <w:bCs/>
                <w:color w:val="000000"/>
                <w:szCs w:val="21"/>
                <w:lang w:bidi="ar"/>
              </w:rPr>
              <w:t>毛石砌体拉</w:t>
            </w:r>
            <w:proofErr w:type="gramStart"/>
            <w:r>
              <w:rPr>
                <w:rFonts w:ascii="宋体" w:hAnsi="宋体" w:cs="宋体" w:hint="eastAsia"/>
                <w:bCs/>
                <w:color w:val="000000"/>
                <w:szCs w:val="21"/>
                <w:lang w:bidi="ar"/>
              </w:rPr>
              <w:t>结砌合</w:t>
            </w:r>
            <w:proofErr w:type="gramEnd"/>
            <w:r>
              <w:rPr>
                <w:rFonts w:ascii="宋体" w:hAnsi="宋体" w:cs="宋体" w:hint="eastAsia"/>
                <w:bCs/>
                <w:color w:val="000000"/>
                <w:szCs w:val="21"/>
                <w:lang w:bidi="ar"/>
              </w:rPr>
              <w:t xml:space="preserve">；两种砌体间的空隙应填实砂浆。毛石墙和砖墙相接的转角处和交接处应同时砌筑。转角处、交接处应自纵墙（或横墙）每隔 4 ～ 6 </w:t>
            </w:r>
            <w:proofErr w:type="gramStart"/>
            <w:r>
              <w:rPr>
                <w:rFonts w:ascii="宋体" w:hAnsi="宋体" w:cs="宋体" w:hint="eastAsia"/>
                <w:bCs/>
                <w:color w:val="000000"/>
                <w:szCs w:val="21"/>
                <w:lang w:bidi="ar"/>
              </w:rPr>
              <w:t>皮砖高度</w:t>
            </w:r>
            <w:proofErr w:type="gramEnd"/>
            <w:r>
              <w:rPr>
                <w:rFonts w:ascii="宋体" w:hAnsi="宋体" w:cs="宋体" w:hint="eastAsia"/>
                <w:bCs/>
                <w:color w:val="000000"/>
                <w:szCs w:val="21"/>
                <w:lang w:bidi="ar"/>
              </w:rPr>
              <w:t>引出不小于 120 mm 与横墙（或纵墙）相接。</w:t>
            </w:r>
          </w:p>
          <w:p w:rsidR="00863454" w:rsidRDefault="00B36E7F">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lastRenderedPageBreak/>
              <w:t>通过教师讲解，了解石砌体的施工质量要求（一）的基本理论知识。</w:t>
            </w:r>
          </w:p>
        </w:tc>
      </w:tr>
      <w:tr w:rsidR="00863454">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863454" w:rsidRDefault="00B36E7F">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863454" w:rsidRDefault="00B36E7F" w:rsidP="00520D65">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石砌体的施工质量要求（</w:t>
            </w:r>
            <w:proofErr w:type="gramStart"/>
            <w:r>
              <w:rPr>
                <w:rFonts w:ascii="宋体" w:hAnsi="宋体" w:cs="宋体" w:hint="eastAsia"/>
                <w:b/>
                <w:kern w:val="0"/>
                <w:szCs w:val="21"/>
                <w:lang w:bidi="ar"/>
              </w:rPr>
              <w:t>一</w:t>
            </w:r>
            <w:proofErr w:type="gramEnd"/>
            <w:r>
              <w:rPr>
                <w:rFonts w:ascii="宋体" w:hAnsi="宋体" w:cs="宋体" w:hint="eastAsia"/>
                <w:b/>
                <w:kern w:val="0"/>
                <w:szCs w:val="21"/>
                <w:lang w:bidi="ar"/>
              </w:rPr>
              <w:t>），让学生知道砌筑毛石基础的第一皮石块应坐浆，并将大面朝下；砌筑料石基础的第一皮石块应用</w:t>
            </w:r>
            <w:proofErr w:type="gramStart"/>
            <w:r>
              <w:rPr>
                <w:rFonts w:ascii="宋体" w:hAnsi="宋体" w:cs="宋体" w:hint="eastAsia"/>
                <w:b/>
                <w:kern w:val="0"/>
                <w:szCs w:val="21"/>
                <w:lang w:bidi="ar"/>
              </w:rPr>
              <w:t>丁砌层坐浆</w:t>
            </w:r>
            <w:proofErr w:type="gramEnd"/>
            <w:r>
              <w:rPr>
                <w:rFonts w:ascii="宋体" w:hAnsi="宋体" w:cs="宋体" w:hint="eastAsia"/>
                <w:b/>
                <w:kern w:val="0"/>
                <w:szCs w:val="21"/>
                <w:lang w:bidi="ar"/>
              </w:rPr>
              <w:t>砌筑。</w:t>
            </w:r>
          </w:p>
        </w:tc>
        <w:tc>
          <w:tcPr>
            <w:tcW w:w="1366"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863454">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863454" w:rsidRDefault="00B36E7F">
            <w:pPr>
              <w:wordWrap w:val="0"/>
              <w:autoSpaceDE w:val="0"/>
              <w:autoSpaceDN w:val="0"/>
              <w:ind w:firstLineChars="200" w:firstLine="420"/>
              <w:rPr>
                <w:rFonts w:hAnsi="宋体"/>
                <w:bCs/>
                <w:szCs w:val="21"/>
              </w:rPr>
            </w:pPr>
            <w:r>
              <w:rPr>
                <w:rFonts w:ascii="宋体" w:hAnsi="宋体" w:cs="宋体" w:hint="eastAsia"/>
                <w:bCs/>
                <w:szCs w:val="21"/>
                <w:lang w:bidi="ar"/>
              </w:rPr>
              <w:t>简述石材与砂浆的黏结质量。</w:t>
            </w:r>
          </w:p>
        </w:tc>
        <w:tc>
          <w:tcPr>
            <w:tcW w:w="1366"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863454">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863454" w:rsidRDefault="00B36E7F">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展示石砌体的施工质量要求（二）</w:t>
            </w:r>
          </w:p>
          <w:p w:rsidR="00863454" w:rsidRDefault="00B36E7F" w:rsidP="00520D6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二、主控项目</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（1）石材及砂浆强度等级必须符合设计要求。</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抽检数量：同一产地的石材至少应抽检 1 组。砂浆试块的抽检数量为：每一检验批且不超过 250 mm</w:t>
            </w:r>
            <w:r w:rsidRPr="001B6744">
              <w:rPr>
                <w:rFonts w:ascii="宋体" w:hAnsi="宋体" w:cs="宋体" w:hint="eastAsia"/>
                <w:bCs/>
                <w:color w:val="000000"/>
                <w:szCs w:val="21"/>
                <w:vertAlign w:val="superscript"/>
                <w:lang w:bidi="ar"/>
              </w:rPr>
              <w:t>3</w:t>
            </w:r>
            <w:r>
              <w:rPr>
                <w:rFonts w:ascii="宋体" w:hAnsi="宋体" w:cs="宋体" w:hint="eastAsia"/>
                <w:bCs/>
                <w:color w:val="000000"/>
                <w:szCs w:val="21"/>
                <w:lang w:bidi="ar"/>
              </w:rPr>
              <w:t xml:space="preserve"> 砌体的各种类型及强度等级的砌筑砂浆，每台搅拌机应至少抽检一次。</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检验方法：料石检查产品质量证明书，石材、砂浆检查试</w:t>
            </w:r>
            <w:proofErr w:type="gramStart"/>
            <w:r>
              <w:rPr>
                <w:rFonts w:ascii="宋体" w:hAnsi="宋体" w:cs="宋体" w:hint="eastAsia"/>
                <w:bCs/>
                <w:color w:val="000000"/>
                <w:szCs w:val="21"/>
                <w:lang w:bidi="ar"/>
              </w:rPr>
              <w:t>块试验</w:t>
            </w:r>
            <w:proofErr w:type="gramEnd"/>
            <w:r>
              <w:rPr>
                <w:rFonts w:ascii="宋体" w:hAnsi="宋体" w:cs="宋体" w:hint="eastAsia"/>
                <w:bCs/>
                <w:color w:val="000000"/>
                <w:szCs w:val="21"/>
                <w:lang w:bidi="ar"/>
              </w:rPr>
              <w:t>报告。</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（2）砂浆灰缝的砂浆饱满度不应小于 80%。</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抽检数量：每检验批不应少于 5 处。</w:t>
            </w:r>
          </w:p>
          <w:p w:rsidR="00863454" w:rsidRDefault="00B36E7F">
            <w:pPr>
              <w:wordWrap w:val="0"/>
              <w:autoSpaceDE w:val="0"/>
              <w:autoSpaceDN w:val="0"/>
              <w:ind w:firstLineChars="200" w:firstLine="420"/>
              <w:rPr>
                <w:rFonts w:ascii="宋体" w:hAnsi="宋体" w:cs="宋体"/>
                <w:b/>
                <w:color w:val="000000"/>
                <w:szCs w:val="21"/>
                <w:lang w:bidi="ar"/>
              </w:rPr>
            </w:pPr>
            <w:r>
              <w:rPr>
                <w:rFonts w:ascii="宋体" w:hAnsi="宋体" w:cs="宋体" w:hint="eastAsia"/>
                <w:bCs/>
                <w:color w:val="000000"/>
                <w:szCs w:val="21"/>
                <w:lang w:bidi="ar"/>
              </w:rPr>
              <w:t>检验方法：观察检查。</w:t>
            </w:r>
          </w:p>
          <w:p w:rsidR="00863454" w:rsidRDefault="00B36E7F">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t>通过教师讲解，了解石砌体的施工质量要求（二）的基本理论知识。</w:t>
            </w:r>
          </w:p>
        </w:tc>
      </w:tr>
      <w:tr w:rsidR="00863454">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863454" w:rsidRDefault="00B36E7F">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863454" w:rsidRDefault="00B36E7F" w:rsidP="00520D65">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石砌体的施工质量要求（二），让学生知道料石检查产品质量证明书，石材、砂浆检查试</w:t>
            </w:r>
            <w:proofErr w:type="gramStart"/>
            <w:r>
              <w:rPr>
                <w:rFonts w:ascii="宋体" w:hAnsi="宋体" w:cs="宋体" w:hint="eastAsia"/>
                <w:b/>
                <w:kern w:val="0"/>
                <w:szCs w:val="21"/>
                <w:lang w:bidi="ar"/>
              </w:rPr>
              <w:t>块试验</w:t>
            </w:r>
            <w:proofErr w:type="gramEnd"/>
            <w:r>
              <w:rPr>
                <w:rFonts w:ascii="宋体" w:hAnsi="宋体" w:cs="宋体" w:hint="eastAsia"/>
                <w:b/>
                <w:kern w:val="0"/>
                <w:szCs w:val="21"/>
                <w:lang w:bidi="ar"/>
              </w:rPr>
              <w:t>报告。</w:t>
            </w:r>
          </w:p>
        </w:tc>
        <w:tc>
          <w:tcPr>
            <w:tcW w:w="1366"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863454">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863454" w:rsidRDefault="00B36E7F">
            <w:pPr>
              <w:wordWrap w:val="0"/>
              <w:autoSpaceDE w:val="0"/>
              <w:autoSpaceDN w:val="0"/>
              <w:ind w:firstLineChars="200" w:firstLine="420"/>
              <w:rPr>
                <w:rFonts w:hAnsi="宋体"/>
                <w:bCs/>
                <w:szCs w:val="21"/>
              </w:rPr>
            </w:pPr>
            <w:r>
              <w:rPr>
                <w:rFonts w:ascii="宋体" w:hAnsi="宋体" w:cs="宋体" w:hint="eastAsia"/>
                <w:bCs/>
                <w:szCs w:val="21"/>
                <w:lang w:bidi="ar"/>
              </w:rPr>
              <w:t>简述主控项目。</w:t>
            </w:r>
          </w:p>
        </w:tc>
        <w:tc>
          <w:tcPr>
            <w:tcW w:w="1366"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863454">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863454" w:rsidRDefault="00B36E7F">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rPr>
                <w:rFonts w:ascii="Times New Roman" w:hAnsi="Times New Roman"/>
                <w:b/>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展示石砌体的施工质量要求（三）</w:t>
            </w:r>
          </w:p>
          <w:p w:rsidR="00863454" w:rsidRDefault="00B36E7F" w:rsidP="00520D6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三、一般项目</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（1）石砌体的尺寸、位置允许偏差及检验方法应符合表 4-3 的规定。</w:t>
            </w:r>
          </w:p>
          <w:p w:rsidR="00863454" w:rsidRDefault="00B36E7F">
            <w:pPr>
              <w:wordWrap w:val="0"/>
              <w:autoSpaceDE w:val="0"/>
              <w:autoSpaceDN w:val="0"/>
              <w:ind w:firstLineChars="200" w:firstLine="420"/>
            </w:pPr>
            <w:r>
              <w:rPr>
                <w:noProof/>
              </w:rPr>
              <w:drawing>
                <wp:inline distT="0" distB="0" distL="114300" distR="114300" wp14:anchorId="6A4A43C3" wp14:editId="3E167A63">
                  <wp:extent cx="2653030" cy="2053590"/>
                  <wp:effectExtent l="0" t="0" r="13970" b="381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9"/>
                          <a:stretch>
                            <a:fillRect/>
                          </a:stretch>
                        </pic:blipFill>
                        <pic:spPr>
                          <a:xfrm>
                            <a:off x="0" y="0"/>
                            <a:ext cx="2653030" cy="2053590"/>
                          </a:xfrm>
                          <a:prstGeom prst="rect">
                            <a:avLst/>
                          </a:prstGeom>
                          <a:noFill/>
                          <a:ln>
                            <a:noFill/>
                          </a:ln>
                        </pic:spPr>
                      </pic:pic>
                    </a:graphicData>
                  </a:graphic>
                </wp:inline>
              </w:drawing>
            </w:r>
          </w:p>
          <w:p w:rsidR="00863454" w:rsidRDefault="00B36E7F">
            <w:pPr>
              <w:wordWrap w:val="0"/>
              <w:autoSpaceDE w:val="0"/>
              <w:autoSpaceDN w:val="0"/>
              <w:ind w:firstLineChars="200" w:firstLine="420"/>
            </w:pPr>
            <w:r>
              <w:rPr>
                <w:rFonts w:hint="eastAsia"/>
              </w:rPr>
              <w:t>抽检数量：每检验批抽查不应少于</w:t>
            </w:r>
            <w:r>
              <w:rPr>
                <w:rFonts w:hint="eastAsia"/>
              </w:rPr>
              <w:t xml:space="preserve"> 5 </w:t>
            </w:r>
            <w:r>
              <w:rPr>
                <w:rFonts w:hint="eastAsia"/>
              </w:rPr>
              <w:t>处。</w:t>
            </w:r>
          </w:p>
          <w:p w:rsidR="00863454" w:rsidRDefault="00B36E7F">
            <w:pPr>
              <w:wordWrap w:val="0"/>
              <w:autoSpaceDE w:val="0"/>
              <w:autoSpaceDN w:val="0"/>
              <w:ind w:firstLineChars="200" w:firstLine="420"/>
            </w:pPr>
            <w:r>
              <w:rPr>
                <w:rFonts w:hint="eastAsia"/>
              </w:rPr>
              <w:t>（</w:t>
            </w:r>
            <w:r>
              <w:rPr>
                <w:rFonts w:hint="eastAsia"/>
              </w:rPr>
              <w:t>2</w:t>
            </w:r>
            <w:r>
              <w:rPr>
                <w:rFonts w:hint="eastAsia"/>
              </w:rPr>
              <w:t>）石砌体的组</w:t>
            </w:r>
            <w:proofErr w:type="gramStart"/>
            <w:r>
              <w:rPr>
                <w:rFonts w:hint="eastAsia"/>
              </w:rPr>
              <w:t>砌形式</w:t>
            </w:r>
            <w:proofErr w:type="gramEnd"/>
            <w:r>
              <w:rPr>
                <w:rFonts w:hint="eastAsia"/>
              </w:rPr>
              <w:t>应符合下列规定：</w:t>
            </w:r>
          </w:p>
          <w:p w:rsidR="00863454" w:rsidRDefault="00B36E7F">
            <w:pPr>
              <w:wordWrap w:val="0"/>
              <w:autoSpaceDE w:val="0"/>
              <w:autoSpaceDN w:val="0"/>
              <w:ind w:firstLineChars="200" w:firstLine="420"/>
            </w:pPr>
            <w:r>
              <w:rPr>
                <w:rFonts w:hint="eastAsia"/>
              </w:rPr>
              <w:t>①内外搭砌，上下错缝，拉结石、丁砌石交错设置；</w:t>
            </w:r>
          </w:p>
          <w:p w:rsidR="00863454" w:rsidRDefault="00B36E7F">
            <w:pPr>
              <w:wordWrap w:val="0"/>
              <w:autoSpaceDE w:val="0"/>
              <w:autoSpaceDN w:val="0"/>
              <w:ind w:firstLineChars="200" w:firstLine="420"/>
            </w:pPr>
            <w:r>
              <w:rPr>
                <w:rFonts w:hint="eastAsia"/>
              </w:rPr>
              <w:t>②毛石墙拉结石每</w:t>
            </w:r>
            <w:r>
              <w:rPr>
                <w:rFonts w:hint="eastAsia"/>
              </w:rPr>
              <w:t xml:space="preserve"> 0.7 m</w:t>
            </w:r>
            <w:r w:rsidRPr="00F0236E">
              <w:rPr>
                <w:rFonts w:hint="eastAsia"/>
                <w:vertAlign w:val="superscript"/>
              </w:rPr>
              <w:t>2</w:t>
            </w:r>
            <w:r>
              <w:rPr>
                <w:rFonts w:hint="eastAsia"/>
              </w:rPr>
              <w:t xml:space="preserve"> </w:t>
            </w:r>
            <w:r>
              <w:rPr>
                <w:rFonts w:hint="eastAsia"/>
              </w:rPr>
              <w:t>墙面不应少于</w:t>
            </w:r>
            <w:r>
              <w:rPr>
                <w:rFonts w:hint="eastAsia"/>
              </w:rPr>
              <w:t xml:space="preserve"> 1 </w:t>
            </w:r>
            <w:r>
              <w:rPr>
                <w:rFonts w:hint="eastAsia"/>
              </w:rPr>
              <w:t>块。</w:t>
            </w:r>
          </w:p>
          <w:p w:rsidR="00863454" w:rsidRDefault="00B36E7F">
            <w:pPr>
              <w:wordWrap w:val="0"/>
              <w:autoSpaceDE w:val="0"/>
              <w:autoSpaceDN w:val="0"/>
              <w:ind w:firstLineChars="200" w:firstLine="420"/>
            </w:pPr>
            <w:r>
              <w:rPr>
                <w:rFonts w:hint="eastAsia"/>
              </w:rPr>
              <w:t>检查数量：每检验批抽查不应少于</w:t>
            </w:r>
            <w:r>
              <w:rPr>
                <w:rFonts w:hint="eastAsia"/>
              </w:rPr>
              <w:t xml:space="preserve"> 5 </w:t>
            </w:r>
            <w:r>
              <w:rPr>
                <w:rFonts w:hint="eastAsia"/>
              </w:rPr>
              <w:t>处。</w:t>
            </w:r>
          </w:p>
          <w:p w:rsidR="00863454" w:rsidRDefault="00B36E7F">
            <w:pPr>
              <w:wordWrap w:val="0"/>
              <w:autoSpaceDE w:val="0"/>
              <w:autoSpaceDN w:val="0"/>
              <w:ind w:firstLineChars="200" w:firstLine="420"/>
            </w:pPr>
            <w:r>
              <w:rPr>
                <w:rFonts w:hint="eastAsia"/>
              </w:rPr>
              <w:t>检验方法：观察检查。</w:t>
            </w:r>
          </w:p>
          <w:p w:rsidR="00863454" w:rsidRDefault="00B36E7F">
            <w:pPr>
              <w:numPr>
                <w:ilvl w:val="0"/>
                <w:numId w:val="1"/>
              </w:numPr>
              <w:wordWrap w:val="0"/>
              <w:autoSpaceDE w:val="0"/>
              <w:autoSpaceDN w:val="0"/>
              <w:ind w:firstLineChars="200" w:firstLine="420"/>
            </w:pPr>
            <w:r>
              <w:rPr>
                <w:rFonts w:hint="eastAsia"/>
              </w:rPr>
              <w:t>石砌体验收记录及填写方法见表</w:t>
            </w:r>
            <w:r>
              <w:rPr>
                <w:rFonts w:hint="eastAsia"/>
              </w:rPr>
              <w:t xml:space="preserve"> 4-4</w:t>
            </w:r>
            <w:r>
              <w:rPr>
                <w:rFonts w:hint="eastAsia"/>
              </w:rPr>
              <w:t>。</w:t>
            </w:r>
          </w:p>
          <w:p w:rsidR="00863454" w:rsidRDefault="00B36E7F" w:rsidP="00520D65">
            <w:pPr>
              <w:wordWrap w:val="0"/>
              <w:autoSpaceDE w:val="0"/>
              <w:autoSpaceDN w:val="0"/>
              <w:ind w:leftChars="200" w:left="420"/>
            </w:pPr>
            <w:r>
              <w:rPr>
                <w:noProof/>
              </w:rPr>
              <w:drawing>
                <wp:inline distT="0" distB="0" distL="114300" distR="114300" wp14:anchorId="7F620D0A" wp14:editId="6F9B3A1B">
                  <wp:extent cx="2268855" cy="1929130"/>
                  <wp:effectExtent l="0" t="0" r="17145" b="127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20"/>
                          <a:stretch>
                            <a:fillRect/>
                          </a:stretch>
                        </pic:blipFill>
                        <pic:spPr>
                          <a:xfrm>
                            <a:off x="0" y="0"/>
                            <a:ext cx="2268855" cy="1929130"/>
                          </a:xfrm>
                          <a:prstGeom prst="rect">
                            <a:avLst/>
                          </a:prstGeom>
                          <a:noFill/>
                          <a:ln>
                            <a:noFill/>
                          </a:ln>
                        </pic:spPr>
                      </pic:pic>
                    </a:graphicData>
                  </a:graphic>
                </wp:inline>
              </w:drawing>
            </w:r>
          </w:p>
          <w:p w:rsidR="00863454" w:rsidRDefault="00B36E7F">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t>通过教师讲解，了解石砌体的施工质量要求（三）的基本理论知识。</w:t>
            </w:r>
          </w:p>
        </w:tc>
      </w:tr>
      <w:tr w:rsidR="00863454">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lastRenderedPageBreak/>
              <w:t>课堂小结</w:t>
            </w:r>
          </w:p>
          <w:p w:rsidR="00863454" w:rsidRDefault="00B36E7F">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863454" w:rsidRDefault="00B36E7F" w:rsidP="00520D65">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石砌体的施工质量要求（三），让学生知道内外搭砌，上下错缝，拉结石、丁砌石交错设置</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863454">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863454" w:rsidRDefault="00B36E7F">
            <w:pPr>
              <w:wordWrap w:val="0"/>
              <w:autoSpaceDE w:val="0"/>
              <w:autoSpaceDN w:val="0"/>
              <w:ind w:firstLineChars="200" w:firstLine="420"/>
              <w:rPr>
                <w:rFonts w:hAnsi="宋体"/>
                <w:bCs/>
                <w:szCs w:val="21"/>
              </w:rPr>
            </w:pPr>
            <w:r>
              <w:rPr>
                <w:rFonts w:ascii="宋体" w:hAnsi="宋体" w:cs="宋体" w:hint="eastAsia"/>
                <w:bCs/>
                <w:szCs w:val="21"/>
                <w:lang w:bidi="ar"/>
              </w:rPr>
              <w:t>简述一般项目。</w:t>
            </w:r>
          </w:p>
        </w:tc>
        <w:tc>
          <w:tcPr>
            <w:tcW w:w="1366"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863454">
        <w:trPr>
          <w:trHeight w:val="3251"/>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rPr>
                <w:rFonts w:ascii="微软雅黑" w:eastAsia="微软雅黑" w:hAnsi="微软雅黑"/>
                <w:b/>
                <w:sz w:val="24"/>
                <w:szCs w:val="24"/>
              </w:rPr>
            </w:pPr>
            <w:r>
              <w:rPr>
                <w:rFonts w:ascii="微软雅黑" w:eastAsia="微软雅黑" w:hAnsi="微软雅黑" w:hint="eastAsia"/>
                <w:b/>
                <w:sz w:val="24"/>
                <w:szCs w:val="24"/>
              </w:rPr>
              <w:t>知识讲解</w:t>
            </w:r>
          </w:p>
          <w:p w:rsidR="00863454" w:rsidRDefault="00B36E7F">
            <w:pPr>
              <w:wordWrap w:val="0"/>
              <w:autoSpaceDE w:val="0"/>
              <w:autoSpaceDN w:val="0"/>
              <w:spacing w:line="264" w:lineRule="auto"/>
              <w:ind w:hanging="8"/>
              <w:rPr>
                <w:rFonts w:ascii="Times New Roman" w:hAnsi="Times New Roman"/>
                <w:b/>
                <w:szCs w:val="24"/>
              </w:rPr>
            </w:pPr>
            <w:r>
              <w:rPr>
                <w:rFonts w:ascii="Times New Roman" w:hAnsi="Times New Roman"/>
                <w:szCs w:val="24"/>
              </w:rPr>
              <w:t>（</w:t>
            </w:r>
            <w:r>
              <w:rPr>
                <w:rFonts w:ascii="Times New Roman" w:hAnsi="Times New Roman"/>
                <w:szCs w:val="24"/>
              </w:rPr>
              <w:t>40</w:t>
            </w:r>
            <w:r>
              <w:rPr>
                <w:rFonts w:ascii="Times New Roman" w:hAnsi="Times New Roman" w:hint="eastAsia"/>
                <w:szCs w:val="24"/>
              </w:rPr>
              <w:t>min</w:t>
            </w:r>
            <w:r>
              <w:rPr>
                <w:rFonts w:ascii="Times New Roman" w:hAnsi="Times New Roman" w:hint="eastAsia"/>
                <w:szCs w:val="24"/>
              </w:rPr>
              <w:t>）</w:t>
            </w:r>
          </w:p>
        </w:tc>
        <w:tc>
          <w:tcPr>
            <w:tcW w:w="5807"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rPr>
                <w:rFonts w:ascii="宋体" w:hAnsi="宋体" w:cs="宋体"/>
                <w:bCs/>
                <w:color w:val="C00000"/>
                <w:szCs w:val="21"/>
                <w:lang w:bidi="ar"/>
              </w:rPr>
            </w:pPr>
            <w:r>
              <w:rPr>
                <w:rFonts w:ascii="宋体" w:hAnsi="宋体" w:cs="宋体" w:hint="eastAsia"/>
                <w:b/>
                <w:color w:val="C00000"/>
                <w:szCs w:val="21"/>
                <w:lang w:bidi="ar"/>
              </w:rPr>
              <w:t>【教师】</w:t>
            </w:r>
            <w:r>
              <w:rPr>
                <w:rFonts w:ascii="宋体" w:hAnsi="宋体" w:cs="宋体" w:hint="eastAsia"/>
                <w:bCs/>
                <w:color w:val="C00000"/>
                <w:szCs w:val="21"/>
                <w:lang w:bidi="ar"/>
              </w:rPr>
              <w:t>展示石砌体的施工质量要求（四）</w:t>
            </w:r>
          </w:p>
          <w:p w:rsidR="00863454" w:rsidRDefault="00B36E7F" w:rsidP="00520D65">
            <w:pPr>
              <w:wordWrap w:val="0"/>
              <w:autoSpaceDE w:val="0"/>
              <w:autoSpaceDN w:val="0"/>
              <w:ind w:firstLineChars="200" w:firstLine="422"/>
              <w:rPr>
                <w:rFonts w:ascii="宋体" w:hAnsi="宋体" w:cs="宋体"/>
                <w:b/>
                <w:color w:val="000000"/>
                <w:szCs w:val="21"/>
                <w:lang w:bidi="ar"/>
              </w:rPr>
            </w:pPr>
            <w:r>
              <w:rPr>
                <w:rFonts w:ascii="宋体" w:hAnsi="宋体" w:cs="宋体" w:hint="eastAsia"/>
                <w:b/>
                <w:color w:val="000000"/>
                <w:szCs w:val="21"/>
                <w:lang w:bidi="ar"/>
              </w:rPr>
              <w:t>职业技能知识点考核</w:t>
            </w:r>
          </w:p>
          <w:p w:rsidR="00863454" w:rsidRDefault="00B36E7F" w:rsidP="00520D6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一、填空题</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 砌筑毛石基础的第一皮石块应</w:t>
            </w:r>
            <w:r>
              <w:rPr>
                <w:rFonts w:ascii="宋体" w:hAnsi="宋体" w:cs="宋体" w:hint="eastAsia"/>
                <w:bCs/>
                <w:color w:val="000000"/>
                <w:szCs w:val="21"/>
                <w:u w:val="single"/>
                <w:lang w:bidi="ar"/>
              </w:rPr>
              <w:t xml:space="preserve">　　</w:t>
            </w:r>
            <w:proofErr w:type="gramStart"/>
            <w:r>
              <w:rPr>
                <w:rFonts w:ascii="宋体" w:hAnsi="宋体" w:cs="宋体" w:hint="eastAsia"/>
                <w:bCs/>
                <w:color w:val="000000"/>
                <w:szCs w:val="21"/>
                <w:u w:val="single"/>
                <w:lang w:bidi="ar"/>
              </w:rPr>
              <w:t xml:space="preserve">　　</w:t>
            </w:r>
            <w:proofErr w:type="gramEnd"/>
            <w:r>
              <w:rPr>
                <w:rFonts w:ascii="宋体" w:hAnsi="宋体" w:cs="宋体" w:hint="eastAsia"/>
                <w:bCs/>
                <w:color w:val="000000"/>
                <w:szCs w:val="21"/>
                <w:lang w:bidi="ar"/>
              </w:rPr>
              <w:t>，并将</w:t>
            </w:r>
            <w:r>
              <w:rPr>
                <w:rFonts w:ascii="宋体" w:hAnsi="宋体" w:cs="宋体" w:hint="eastAsia"/>
                <w:bCs/>
                <w:color w:val="000000"/>
                <w:szCs w:val="21"/>
                <w:u w:val="single"/>
                <w:lang w:bidi="ar"/>
              </w:rPr>
              <w:t xml:space="preserve">　　</w:t>
            </w:r>
            <w:proofErr w:type="gramStart"/>
            <w:r>
              <w:rPr>
                <w:rFonts w:ascii="宋体" w:hAnsi="宋体" w:cs="宋体" w:hint="eastAsia"/>
                <w:bCs/>
                <w:color w:val="000000"/>
                <w:szCs w:val="21"/>
                <w:u w:val="single"/>
                <w:lang w:bidi="ar"/>
              </w:rPr>
              <w:t xml:space="preserve">　</w:t>
            </w:r>
            <w:proofErr w:type="gramEnd"/>
            <w:r>
              <w:rPr>
                <w:rFonts w:ascii="宋体" w:hAnsi="宋体" w:cs="宋体" w:hint="eastAsia"/>
                <w:bCs/>
                <w:color w:val="000000"/>
                <w:szCs w:val="21"/>
                <w:lang w:bidi="ar"/>
              </w:rPr>
              <w:t>朝下；砌筑料石基础的第一皮石块应用</w:t>
            </w:r>
            <w:proofErr w:type="gramStart"/>
            <w:r>
              <w:rPr>
                <w:rFonts w:ascii="宋体" w:hAnsi="宋体" w:cs="宋体" w:hint="eastAsia"/>
                <w:bCs/>
                <w:color w:val="000000"/>
                <w:szCs w:val="21"/>
                <w:u w:val="single"/>
                <w:lang w:bidi="ar"/>
              </w:rPr>
              <w:t xml:space="preserve">　　　　</w:t>
            </w:r>
            <w:proofErr w:type="gramEnd"/>
            <w:r>
              <w:rPr>
                <w:rFonts w:ascii="宋体" w:hAnsi="宋体" w:cs="宋体" w:hint="eastAsia"/>
                <w:bCs/>
                <w:color w:val="000000"/>
                <w:szCs w:val="21"/>
                <w:lang w:bidi="ar"/>
              </w:rPr>
              <w:t>坐浆砌筑。</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 砌筑毛石挡土墙应按</w:t>
            </w:r>
            <w:proofErr w:type="gramStart"/>
            <w:r>
              <w:rPr>
                <w:rFonts w:ascii="宋体" w:hAnsi="宋体" w:cs="宋体" w:hint="eastAsia"/>
                <w:bCs/>
                <w:color w:val="000000"/>
                <w:szCs w:val="21"/>
                <w:u w:val="single"/>
                <w:lang w:bidi="ar"/>
              </w:rPr>
              <w:t xml:space="preserve">　　　　</w:t>
            </w:r>
            <w:proofErr w:type="gramEnd"/>
            <w:r>
              <w:rPr>
                <w:rFonts w:ascii="宋体" w:hAnsi="宋体" w:cs="宋体" w:hint="eastAsia"/>
                <w:bCs/>
                <w:color w:val="000000"/>
                <w:szCs w:val="21"/>
                <w:lang w:bidi="ar"/>
              </w:rPr>
              <w:t>高度砌筑。</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3. 料石挡土墙，当中间部分用毛石砌时，</w:t>
            </w:r>
            <w:proofErr w:type="gramStart"/>
            <w:r>
              <w:rPr>
                <w:rFonts w:ascii="宋体" w:hAnsi="宋体" w:cs="宋体" w:hint="eastAsia"/>
                <w:bCs/>
                <w:color w:val="000000"/>
                <w:szCs w:val="21"/>
                <w:lang w:bidi="ar"/>
              </w:rPr>
              <w:t>丁砌料石</w:t>
            </w:r>
            <w:proofErr w:type="gramEnd"/>
            <w:r>
              <w:rPr>
                <w:rFonts w:ascii="宋体" w:hAnsi="宋体" w:cs="宋体" w:hint="eastAsia"/>
                <w:bCs/>
                <w:color w:val="000000"/>
                <w:szCs w:val="21"/>
                <w:lang w:bidi="ar"/>
              </w:rPr>
              <w:t>伸入毛石部分的长度不应小于</w:t>
            </w:r>
            <w:r>
              <w:rPr>
                <w:rFonts w:ascii="宋体" w:hAnsi="宋体" w:cs="宋体" w:hint="eastAsia"/>
                <w:bCs/>
                <w:color w:val="000000"/>
                <w:szCs w:val="21"/>
                <w:u w:val="single"/>
                <w:lang w:bidi="ar"/>
              </w:rPr>
              <w:t xml:space="preserve">　　</w:t>
            </w:r>
            <w:proofErr w:type="gramStart"/>
            <w:r>
              <w:rPr>
                <w:rFonts w:ascii="宋体" w:hAnsi="宋体" w:cs="宋体" w:hint="eastAsia"/>
                <w:bCs/>
                <w:color w:val="000000"/>
                <w:szCs w:val="21"/>
                <w:u w:val="single"/>
                <w:lang w:bidi="ar"/>
              </w:rPr>
              <w:t xml:space="preserve">　　</w:t>
            </w:r>
            <w:proofErr w:type="gramEnd"/>
            <w:r>
              <w:rPr>
                <w:rFonts w:ascii="宋体" w:hAnsi="宋体" w:cs="宋体" w:hint="eastAsia"/>
                <w:bCs/>
                <w:color w:val="000000"/>
                <w:szCs w:val="21"/>
                <w:lang w:bidi="ar"/>
              </w:rPr>
              <w:t>。</w:t>
            </w:r>
          </w:p>
          <w:p w:rsidR="00863454" w:rsidRDefault="00B36E7F" w:rsidP="00520D65">
            <w:pPr>
              <w:wordWrap w:val="0"/>
              <w:autoSpaceDE w:val="0"/>
              <w:autoSpaceDN w:val="0"/>
              <w:ind w:firstLineChars="200" w:firstLine="422"/>
              <w:rPr>
                <w:rFonts w:ascii="宋体" w:hAnsi="宋体" w:cs="宋体"/>
                <w:bCs/>
                <w:color w:val="000000"/>
                <w:szCs w:val="21"/>
                <w:lang w:bidi="ar"/>
              </w:rPr>
            </w:pPr>
            <w:r>
              <w:rPr>
                <w:rFonts w:ascii="宋体" w:hAnsi="宋体" w:cs="宋体" w:hint="eastAsia"/>
                <w:b/>
                <w:color w:val="000000"/>
                <w:szCs w:val="21"/>
                <w:lang w:bidi="ar"/>
              </w:rPr>
              <w:t>二、实操题</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1. 某石砌体砌筑施工，</w:t>
            </w:r>
            <w:proofErr w:type="gramStart"/>
            <w:r>
              <w:rPr>
                <w:rFonts w:ascii="宋体" w:hAnsi="宋体" w:cs="宋体" w:hint="eastAsia"/>
                <w:bCs/>
                <w:color w:val="000000"/>
                <w:szCs w:val="21"/>
                <w:lang w:bidi="ar"/>
              </w:rPr>
              <w:t>做为质量员</w:t>
            </w:r>
            <w:proofErr w:type="gramEnd"/>
            <w:r>
              <w:rPr>
                <w:rFonts w:ascii="宋体" w:hAnsi="宋体" w:cs="宋体" w:hint="eastAsia"/>
                <w:bCs/>
                <w:color w:val="000000"/>
                <w:szCs w:val="21"/>
                <w:lang w:bidi="ar"/>
              </w:rPr>
              <w:t>说出其验收的主控项目是什么？</w:t>
            </w:r>
          </w:p>
          <w:p w:rsidR="00863454" w:rsidRDefault="00B36E7F">
            <w:pPr>
              <w:wordWrap w:val="0"/>
              <w:autoSpaceDE w:val="0"/>
              <w:autoSpaceDN w:val="0"/>
              <w:ind w:firstLineChars="200" w:firstLine="420"/>
              <w:rPr>
                <w:rFonts w:ascii="宋体" w:hAnsi="宋体" w:cs="宋体"/>
                <w:bCs/>
                <w:color w:val="000000"/>
                <w:szCs w:val="21"/>
                <w:lang w:bidi="ar"/>
              </w:rPr>
            </w:pPr>
            <w:r>
              <w:rPr>
                <w:rFonts w:ascii="宋体" w:hAnsi="宋体" w:cs="宋体" w:hint="eastAsia"/>
                <w:bCs/>
                <w:color w:val="000000"/>
                <w:szCs w:val="21"/>
                <w:lang w:bidi="ar"/>
              </w:rPr>
              <w:t>2. 某毛石挡土墙砌筑施工，</w:t>
            </w:r>
            <w:proofErr w:type="gramStart"/>
            <w:r>
              <w:rPr>
                <w:rFonts w:ascii="宋体" w:hAnsi="宋体" w:cs="宋体" w:hint="eastAsia"/>
                <w:bCs/>
                <w:color w:val="000000"/>
                <w:szCs w:val="21"/>
                <w:lang w:bidi="ar"/>
              </w:rPr>
              <w:t>做为</w:t>
            </w:r>
            <w:proofErr w:type="gramEnd"/>
            <w:r>
              <w:rPr>
                <w:rFonts w:ascii="宋体" w:hAnsi="宋体" w:cs="宋体" w:hint="eastAsia"/>
                <w:bCs/>
                <w:color w:val="000000"/>
                <w:szCs w:val="21"/>
                <w:lang w:bidi="ar"/>
              </w:rPr>
              <w:t>施工员说出应符合哪些一般规定？</w:t>
            </w:r>
          </w:p>
          <w:p w:rsidR="00863454" w:rsidRDefault="00B36E7F">
            <w:pPr>
              <w:wordWrap w:val="0"/>
              <w:autoSpaceDE w:val="0"/>
              <w:autoSpaceDN w:val="0"/>
              <w:rPr>
                <w:rFonts w:ascii="Times New Roman" w:hAnsi="Times New Roman"/>
                <w:szCs w:val="24"/>
              </w:rPr>
            </w:pPr>
            <w:r>
              <w:rPr>
                <w:rFonts w:ascii="宋体" w:hAnsi="宋体" w:cs="宋体" w:hint="eastAsia"/>
                <w:b/>
                <w:bCs/>
                <w:color w:val="538135"/>
                <w:szCs w:val="21"/>
                <w:lang w:bidi="ar"/>
              </w:rPr>
              <w:t>【学生】</w:t>
            </w:r>
            <w:r>
              <w:rPr>
                <w:rFonts w:ascii="宋体" w:hAnsi="宋体" w:cs="宋体" w:hint="eastAsia"/>
                <w:color w:val="538135"/>
                <w:szCs w:val="21"/>
                <w:lang w:bidi="ar"/>
              </w:rPr>
              <w:t>思考、讨论。</w:t>
            </w:r>
          </w:p>
        </w:tc>
        <w:tc>
          <w:tcPr>
            <w:tcW w:w="136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jc w:val="left"/>
              <w:rPr>
                <w:rFonts w:ascii="Times New Roman" w:hAnsi="Times New Roman"/>
                <w:b/>
                <w:szCs w:val="24"/>
              </w:rPr>
            </w:pPr>
            <w:r>
              <w:rPr>
                <w:rFonts w:ascii="Times New Roman" w:hAnsi="Times New Roman" w:hint="eastAsia"/>
                <w:b/>
                <w:szCs w:val="24"/>
              </w:rPr>
              <w:t>通过教师讲解，了解石砌体的施工质量要求（四）的基本理论知识。</w:t>
            </w:r>
          </w:p>
        </w:tc>
      </w:tr>
      <w:tr w:rsidR="00863454">
        <w:trPr>
          <w:trHeight w:val="90"/>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rPr>
                <w:rFonts w:ascii="微软雅黑" w:eastAsia="微软雅黑" w:hAnsi="微软雅黑"/>
                <w:b/>
                <w:sz w:val="24"/>
                <w:szCs w:val="24"/>
              </w:rPr>
            </w:pPr>
            <w:r>
              <w:rPr>
                <w:rFonts w:ascii="微软雅黑" w:eastAsia="微软雅黑" w:hAnsi="微软雅黑" w:cs="微软雅黑" w:hint="eastAsia"/>
                <w:b/>
                <w:sz w:val="24"/>
                <w:szCs w:val="24"/>
                <w:lang w:bidi="ar"/>
              </w:rPr>
              <w:t>课堂小结</w:t>
            </w:r>
          </w:p>
          <w:p w:rsidR="00863454" w:rsidRDefault="00B36E7F">
            <w:pPr>
              <w:wordWrap w:val="0"/>
              <w:autoSpaceDE w:val="0"/>
              <w:autoSpaceDN w:val="0"/>
              <w:rPr>
                <w:rFonts w:ascii="Times New Roman" w:hAnsi="Times New Roman"/>
                <w:szCs w:val="21"/>
              </w:rPr>
            </w:pPr>
            <w:r>
              <w:rPr>
                <w:rFonts w:ascii="宋体" w:hAnsi="宋体" w:cs="宋体" w:hint="eastAsia"/>
                <w:szCs w:val="21"/>
                <w:lang w:bidi="ar"/>
              </w:rPr>
              <w:t>（</w:t>
            </w:r>
            <w:r>
              <w:rPr>
                <w:rFonts w:ascii="Times New Roman" w:hAnsi="Times New Roman" w:hint="eastAsia"/>
                <w:szCs w:val="21"/>
                <w:lang w:bidi="ar"/>
              </w:rPr>
              <w:t>3</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rPr>
                <w:rFonts w:ascii="Times New Roman" w:hAnsi="Times New Roman"/>
                <w:szCs w:val="21"/>
              </w:rPr>
            </w:pPr>
            <w:r>
              <w:rPr>
                <w:rFonts w:ascii="宋体" w:hAnsi="宋体" w:cs="宋体" w:hint="eastAsia"/>
                <w:szCs w:val="21"/>
                <w:lang w:bidi="ar"/>
              </w:rPr>
              <w:t>【</w:t>
            </w:r>
            <w:r>
              <w:rPr>
                <w:rFonts w:ascii="宋体" w:hAnsi="宋体" w:cs="宋体" w:hint="eastAsia"/>
                <w:b/>
                <w:szCs w:val="21"/>
                <w:lang w:bidi="ar"/>
              </w:rPr>
              <w:t>教师</w:t>
            </w:r>
            <w:r>
              <w:rPr>
                <w:rFonts w:ascii="宋体" w:hAnsi="宋体" w:cs="宋体" w:hint="eastAsia"/>
                <w:szCs w:val="21"/>
                <w:lang w:bidi="ar"/>
              </w:rPr>
              <w:t>】</w:t>
            </w:r>
            <w:r>
              <w:rPr>
                <w:rFonts w:ascii="宋体" w:hAnsi="宋体" w:cs="宋体" w:hint="eastAsia"/>
                <w:b/>
                <w:color w:val="CC0066"/>
                <w:szCs w:val="21"/>
                <w:lang w:bidi="ar"/>
              </w:rPr>
              <w:t>回顾和总结本节课的知识点。</w:t>
            </w:r>
          </w:p>
          <w:p w:rsidR="00863454" w:rsidRDefault="00B36E7F" w:rsidP="00520D65">
            <w:pPr>
              <w:wordWrap w:val="0"/>
              <w:autoSpaceDE w:val="0"/>
              <w:autoSpaceDN w:val="0"/>
              <w:ind w:firstLineChars="200" w:firstLine="422"/>
              <w:rPr>
                <w:rFonts w:ascii="Times New Roman" w:hAnsi="Times New Roman"/>
                <w:b/>
                <w:szCs w:val="21"/>
              </w:rPr>
            </w:pPr>
            <w:r>
              <w:rPr>
                <w:rFonts w:ascii="宋体" w:hAnsi="宋体" w:cs="宋体" w:hint="eastAsia"/>
                <w:b/>
                <w:szCs w:val="21"/>
                <w:lang w:bidi="ar"/>
              </w:rPr>
              <w:t>这节课我们一起学习了</w:t>
            </w:r>
            <w:r>
              <w:rPr>
                <w:rFonts w:ascii="宋体" w:hAnsi="宋体" w:cs="宋体" w:hint="eastAsia"/>
                <w:b/>
                <w:kern w:val="0"/>
                <w:szCs w:val="21"/>
                <w:lang w:bidi="ar"/>
              </w:rPr>
              <w:t>石砌体的施工质量要求（四），让学生知道该如何巩固自己所学知识，提高自己的学习能力</w:t>
            </w:r>
            <w:r>
              <w:rPr>
                <w:rFonts w:ascii="宋体" w:hAnsi="宋体" w:cs="宋体" w:hint="eastAsia"/>
                <w:b/>
                <w:szCs w:val="21"/>
                <w:lang w:bidi="ar"/>
              </w:rPr>
              <w:t>。</w:t>
            </w:r>
          </w:p>
        </w:tc>
        <w:tc>
          <w:tcPr>
            <w:tcW w:w="1366"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spacing w:line="380" w:lineRule="exact"/>
              <w:rPr>
                <w:rFonts w:ascii="Times New Roman" w:hAnsi="Times New Roman"/>
                <w:szCs w:val="21"/>
              </w:rPr>
            </w:pPr>
            <w:r>
              <w:rPr>
                <w:rFonts w:ascii="宋体" w:hAnsi="宋体" w:cs="宋体" w:hint="eastAsia"/>
                <w:szCs w:val="21"/>
                <w:lang w:bidi="ar"/>
              </w:rPr>
              <w:t>通过对所学知识的回顾，培养学生的归纳总结能力</w:t>
            </w:r>
          </w:p>
        </w:tc>
      </w:tr>
      <w:tr w:rsidR="00863454">
        <w:trPr>
          <w:trHeight w:val="1531"/>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264" w:lineRule="auto"/>
              <w:ind w:left="8" w:hanging="8"/>
              <w:rPr>
                <w:rFonts w:ascii="Times New Roman" w:hAnsi="Times New Roman"/>
                <w:szCs w:val="21"/>
              </w:rPr>
            </w:pPr>
            <w:r>
              <w:rPr>
                <w:rFonts w:ascii="微软雅黑" w:eastAsia="微软雅黑" w:hAnsi="微软雅黑" w:cs="微软雅黑" w:hint="eastAsia"/>
                <w:b/>
                <w:sz w:val="24"/>
                <w:szCs w:val="24"/>
                <w:lang w:bidi="ar"/>
              </w:rPr>
              <w:t>作业布置</w:t>
            </w:r>
            <w:r>
              <w:rPr>
                <w:rFonts w:ascii="宋体" w:hAnsi="宋体" w:cs="宋体" w:hint="eastAsia"/>
                <w:szCs w:val="21"/>
                <w:lang w:bidi="ar"/>
              </w:rPr>
              <w:t>（</w:t>
            </w:r>
            <w:r>
              <w:rPr>
                <w:rFonts w:ascii="Times New Roman" w:hAnsi="Times New Roman" w:hint="eastAsia"/>
                <w:szCs w:val="21"/>
                <w:lang w:bidi="ar"/>
              </w:rPr>
              <w:t>2</w:t>
            </w:r>
            <w:r>
              <w:rPr>
                <w:rFonts w:ascii="Times New Roman" w:hAnsi="Times New Roman"/>
                <w:szCs w:val="21"/>
                <w:lang w:bidi="ar"/>
              </w:rPr>
              <w:t>min</w:t>
            </w:r>
            <w:r>
              <w:rPr>
                <w:rFonts w:ascii="宋体" w:hAnsi="宋体" w:cs="宋体" w:hint="eastAsia"/>
                <w:szCs w:val="21"/>
                <w:lang w:bidi="ar"/>
              </w:rPr>
              <w:t>）</w:t>
            </w:r>
          </w:p>
        </w:tc>
        <w:tc>
          <w:tcPr>
            <w:tcW w:w="5807"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rPr>
                <w:rFonts w:ascii="宋体" w:hAnsi="宋体" w:cs="宋体"/>
                <w:bCs/>
                <w:color w:val="C00000"/>
                <w:szCs w:val="21"/>
              </w:rPr>
            </w:pPr>
            <w:r>
              <w:rPr>
                <w:rFonts w:ascii="宋体" w:hAnsi="宋体" w:cs="宋体" w:hint="eastAsia"/>
                <w:b/>
                <w:color w:val="C00000"/>
                <w:szCs w:val="21"/>
                <w:lang w:bidi="ar"/>
              </w:rPr>
              <w:t>【教师】</w:t>
            </w:r>
            <w:r>
              <w:rPr>
                <w:rFonts w:ascii="宋体" w:hAnsi="宋体" w:cs="宋体" w:hint="eastAsia"/>
                <w:bCs/>
                <w:color w:val="C00000"/>
                <w:szCs w:val="21"/>
                <w:lang w:bidi="ar"/>
              </w:rPr>
              <w:t>布置课后作业</w:t>
            </w:r>
          </w:p>
          <w:p w:rsidR="00863454" w:rsidRDefault="00B36E7F">
            <w:pPr>
              <w:wordWrap w:val="0"/>
              <w:autoSpaceDE w:val="0"/>
              <w:autoSpaceDN w:val="0"/>
              <w:ind w:firstLineChars="200" w:firstLine="420"/>
              <w:rPr>
                <w:rFonts w:hAnsi="宋体"/>
                <w:bCs/>
                <w:szCs w:val="21"/>
              </w:rPr>
            </w:pPr>
            <w:r>
              <w:rPr>
                <w:rFonts w:ascii="宋体" w:hAnsi="宋体" w:cs="宋体" w:hint="eastAsia"/>
                <w:bCs/>
                <w:szCs w:val="21"/>
                <w:lang w:bidi="ar"/>
              </w:rPr>
              <w:t>简述砌筑毛石基础的第一皮石块。</w:t>
            </w:r>
          </w:p>
        </w:tc>
        <w:tc>
          <w:tcPr>
            <w:tcW w:w="1366" w:type="dxa"/>
            <w:tcBorders>
              <w:top w:val="single" w:sz="4" w:space="0" w:color="auto"/>
              <w:left w:val="single" w:sz="4" w:space="0" w:color="auto"/>
              <w:bottom w:val="double" w:sz="4" w:space="0" w:color="auto"/>
              <w:right w:val="single" w:sz="4" w:space="0" w:color="auto"/>
            </w:tcBorders>
            <w:vAlign w:val="center"/>
          </w:tcPr>
          <w:p w:rsidR="00863454" w:rsidRDefault="00B36E7F">
            <w:pPr>
              <w:wordWrap w:val="0"/>
              <w:autoSpaceDE w:val="0"/>
              <w:autoSpaceDN w:val="0"/>
              <w:spacing w:line="264" w:lineRule="auto"/>
              <w:jc w:val="left"/>
              <w:rPr>
                <w:rFonts w:ascii="Times New Roman" w:hAnsi="Times New Roman"/>
                <w:b/>
                <w:szCs w:val="21"/>
              </w:rPr>
            </w:pPr>
            <w:r>
              <w:rPr>
                <w:rFonts w:ascii="宋体" w:hAnsi="宋体" w:cs="宋体" w:hint="eastAsia"/>
                <w:bCs/>
                <w:szCs w:val="21"/>
                <w:lang w:bidi="ar"/>
              </w:rPr>
              <w:t>通过课后练习，使学生巩固所学新知识</w:t>
            </w:r>
          </w:p>
        </w:tc>
      </w:tr>
      <w:tr w:rsidR="00863454">
        <w:trPr>
          <w:trHeight w:val="974"/>
          <w:jc w:val="center"/>
        </w:trPr>
        <w:tc>
          <w:tcPr>
            <w:tcW w:w="1276" w:type="dxa"/>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rPr>
                <w:rFonts w:ascii="微软雅黑" w:eastAsia="微软雅黑" w:hAnsi="微软雅黑"/>
                <w:b/>
                <w:sz w:val="24"/>
                <w:szCs w:val="24"/>
              </w:rPr>
            </w:pPr>
            <w:r>
              <w:rPr>
                <w:rFonts w:ascii="微软雅黑" w:eastAsia="微软雅黑" w:hAnsi="微软雅黑" w:hint="eastAsia"/>
                <w:b/>
                <w:sz w:val="24"/>
                <w:szCs w:val="24"/>
              </w:rPr>
              <w:t>教学反思</w:t>
            </w:r>
          </w:p>
        </w:tc>
        <w:tc>
          <w:tcPr>
            <w:tcW w:w="7173" w:type="dxa"/>
            <w:gridSpan w:val="2"/>
            <w:tcBorders>
              <w:top w:val="single" w:sz="4" w:space="0" w:color="auto"/>
              <w:left w:val="single" w:sz="4" w:space="0" w:color="auto"/>
              <w:bottom w:val="single" w:sz="4" w:space="0" w:color="auto"/>
              <w:right w:val="single" w:sz="4" w:space="0" w:color="auto"/>
            </w:tcBorders>
            <w:vAlign w:val="center"/>
          </w:tcPr>
          <w:p w:rsidR="00863454" w:rsidRDefault="00B36E7F">
            <w:pPr>
              <w:wordWrap w:val="0"/>
              <w:autoSpaceDE w:val="0"/>
              <w:autoSpaceDN w:val="0"/>
              <w:spacing w:line="380" w:lineRule="exact"/>
              <w:rPr>
                <w:rFonts w:ascii="Times New Roman" w:hAnsi="Times New Roman"/>
              </w:rPr>
            </w:pPr>
            <w:r>
              <w:rPr>
                <w:rFonts w:ascii="Times New Roman" w:hAnsi="Times New Roman"/>
              </w:rPr>
              <w:t>努力体现教学的实践性和综合性，改善课堂氛围，整体考虑情感与态度、过程与方法的综合，进行了启发式、讨论式教学。</w:t>
            </w:r>
          </w:p>
        </w:tc>
      </w:tr>
    </w:tbl>
    <w:p w:rsidR="00863454" w:rsidRDefault="00863454"/>
    <w:sectPr w:rsidR="00863454">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方正宋黑_GBK">
    <w:altName w:val="Arial Unicode MS"/>
    <w:charset w:val="86"/>
    <w:family w:val="script"/>
    <w:pitch w:val="default"/>
    <w:sig w:usb0="00000000" w:usb1="00000000" w:usb2="00000010" w:usb3="00000000" w:csb0="00040000" w:csb1="00000000"/>
  </w:font>
  <w:font w:name="Calibri Light">
    <w:altName w:val="Helvetica Neue"/>
    <w:panose1 w:val="020F03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altName w:val="仿宋"/>
    <w:charset w:val="86"/>
    <w:family w:val="modern"/>
    <w:pitch w:val="default"/>
    <w:sig w:usb0="00000000" w:usb1="00000000" w:usb2="00000000" w:usb3="00000000" w:csb0="00040000" w:csb1="00000000"/>
  </w:font>
  <w:font w:name="PinYinok">
    <w:altName w:val="Trebuchet MS"/>
    <w:charset w:val="00"/>
    <w:family w:val="swiss"/>
    <w:pitch w:val="default"/>
    <w:sig w:usb0="00000000" w:usb1="00000000" w:usb2="00000000" w:usb3="00000000" w:csb0="00000001" w:csb1="00000000"/>
  </w:font>
  <w:font w:name="微软雅黑">
    <w:altName w:val="汉仪旗黑"/>
    <w:panose1 w:val="020B0503020204020204"/>
    <w:charset w:val="86"/>
    <w:family w:val="swiss"/>
    <w:pitch w:val="variable"/>
    <w:sig w:usb0="80000287" w:usb1="2ACF3C50" w:usb2="00000016" w:usb3="00000000" w:csb0="0004001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9EA09D6"/>
    <w:multiLevelType w:val="singleLevel"/>
    <w:tmpl w:val="F9EA09D6"/>
    <w:lvl w:ilvl="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8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Y3MTdjMzQ0NDBmNGFlY2ZhNjlmNjM3NzlhNjc1MjcifQ=="/>
  </w:docVars>
  <w:rsids>
    <w:rsidRoot w:val="00B604E2"/>
    <w:rsid w:val="B3EDC70F"/>
    <w:rsid w:val="DDF52F74"/>
    <w:rsid w:val="E5FD20F1"/>
    <w:rsid w:val="EB9BAD13"/>
    <w:rsid w:val="FBFD899D"/>
    <w:rsid w:val="FFDB6425"/>
    <w:rsid w:val="FFFCE10F"/>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B6744"/>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000FC"/>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0D65"/>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17B7F"/>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4"/>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36E7F"/>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236E"/>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AC91BFE"/>
    <w:rsid w:val="1B7E29BC"/>
    <w:rsid w:val="2F6E73AD"/>
    <w:rsid w:val="3FDF52F0"/>
    <w:rsid w:val="436C72A2"/>
    <w:rsid w:val="44B33A23"/>
    <w:rsid w:val="690A0478"/>
    <w:rsid w:val="6EFF2889"/>
    <w:rsid w:val="76FE0FF8"/>
    <w:rsid w:val="773F60B1"/>
    <w:rsid w:val="7FF524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520D65"/>
    <w:rPr>
      <w:sz w:val="18"/>
      <w:szCs w:val="18"/>
    </w:rPr>
  </w:style>
  <w:style w:type="character" w:customStyle="1" w:styleId="Char4">
    <w:name w:val="批注框文本 Char"/>
    <w:basedOn w:val="a0"/>
    <w:link w:val="ab"/>
    <w:uiPriority w:val="99"/>
    <w:semiHidden/>
    <w:rsid w:val="00520D65"/>
    <w:rPr>
      <w:rFonts w:ascii="Calibri" w:hAnsi="Calibri"/>
      <w:kern w:val="2"/>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宋体" w:hAnsi="Times New Roman" w:cs="Times New Roman"/>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semiHidden="0" w:uiPriority="0" w:unhideWhenUsed="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semiHidden="0" w:qFormat="1"/>
    <w:lsdException w:name="footer" w:semiHidden="0" w:qFormat="1"/>
    <w:lsdException w:name="caption" w:semiHidden="0" w:uiPriority="0" w:qFormat="1"/>
    <w:lsdException w:name="Title" w:semiHidden="0" w:uiPriority="10" w:unhideWhenUsed="0" w:qFormat="1"/>
    <w:lsdException w:name="Default Paragraph Fon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List Paragraph" w:semiHidden="0" w:uiPriority="34"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rPr>
      <w:rFonts w:ascii="Calibri" w:hAnsi="Calibri"/>
      <w:kern w:val="2"/>
      <w:sz w:val="21"/>
      <w:szCs w:val="22"/>
    </w:rPr>
  </w:style>
  <w:style w:type="paragraph" w:styleId="3">
    <w:name w:val="heading 3"/>
    <w:basedOn w:val="a"/>
    <w:next w:val="a"/>
    <w:link w:val="3Char"/>
    <w:uiPriority w:val="9"/>
    <w:semiHidden/>
    <w:unhideWhenUsed/>
    <w:qFormat/>
    <w:pPr>
      <w:keepNext/>
      <w:keepLines/>
      <w:spacing w:before="260" w:after="260" w:line="416" w:lineRule="auto"/>
      <w:outlineLvl w:val="2"/>
    </w:pPr>
    <w:rPr>
      <w:b/>
      <w:bCs/>
      <w:sz w:val="32"/>
      <w:szCs w:val="32"/>
    </w:rPr>
  </w:style>
  <w:style w:type="paragraph" w:styleId="4">
    <w:name w:val="heading 4"/>
    <w:basedOn w:val="a"/>
    <w:next w:val="a"/>
    <w:link w:val="4Char"/>
    <w:qFormat/>
    <w:pPr>
      <w:keepNext/>
      <w:keepLines/>
      <w:spacing w:beforeLines="30" w:before="30" w:afterLines="30" w:after="30" w:line="264" w:lineRule="auto"/>
      <w:ind w:leftChars="150" w:left="150"/>
      <w:outlineLvl w:val="3"/>
    </w:pPr>
    <w:rPr>
      <w:rFonts w:ascii="Times New Roman" w:eastAsia="方正宋黑_GBK" w:hAnsi="Times New Roman"/>
      <w:color w:val="E4007F"/>
      <w:sz w:val="26"/>
      <w:szCs w:val="20"/>
    </w:rPr>
  </w:style>
  <w:style w:type="paragraph" w:styleId="5">
    <w:name w:val="heading 5"/>
    <w:basedOn w:val="a"/>
    <w:next w:val="a"/>
    <w:link w:val="5Char"/>
    <w:uiPriority w:val="9"/>
    <w:semiHidden/>
    <w:unhideWhenUsed/>
    <w:qFormat/>
    <w:pPr>
      <w:keepNext/>
      <w:keepLines/>
      <w:spacing w:before="280" w:after="290" w:line="376" w:lineRule="auto"/>
      <w:outlineLvl w:val="4"/>
    </w:pPr>
    <w:rPr>
      <w:b/>
      <w:bCs/>
      <w:sz w:val="28"/>
      <w:szCs w:val="28"/>
    </w:rPr>
  </w:style>
  <w:style w:type="paragraph" w:styleId="6">
    <w:name w:val="heading 6"/>
    <w:basedOn w:val="a"/>
    <w:next w:val="a"/>
    <w:link w:val="6Char"/>
    <w:uiPriority w:val="9"/>
    <w:semiHidden/>
    <w:unhideWhenUsed/>
    <w:qFormat/>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link w:val="Char"/>
    <w:unhideWhenUsed/>
    <w:qFormat/>
    <w:rPr>
      <w:rFonts w:asciiTheme="majorHAnsi" w:eastAsia="黑体" w:hAnsiTheme="majorHAnsi" w:cstheme="majorBidi"/>
      <w:sz w:val="20"/>
      <w:szCs w:val="20"/>
    </w:rPr>
  </w:style>
  <w:style w:type="paragraph" w:styleId="a4">
    <w:name w:val="footer"/>
    <w:basedOn w:val="a"/>
    <w:link w:val="Char0"/>
    <w:uiPriority w:val="99"/>
    <w:unhideWhenUsed/>
    <w:qFormat/>
    <w:pPr>
      <w:tabs>
        <w:tab w:val="center" w:pos="4153"/>
        <w:tab w:val="right" w:pos="8306"/>
      </w:tabs>
      <w:snapToGrid w:val="0"/>
      <w:jc w:val="left"/>
    </w:pPr>
    <w:rPr>
      <w:sz w:val="18"/>
      <w:szCs w:val="18"/>
    </w:rPr>
  </w:style>
  <w:style w:type="paragraph" w:styleId="a5">
    <w:name w:val="header"/>
    <w:basedOn w:val="a"/>
    <w:link w:val="Char1"/>
    <w:uiPriority w:val="99"/>
    <w:unhideWhenUsed/>
    <w:qFormat/>
    <w:pPr>
      <w:pBdr>
        <w:bottom w:val="single" w:sz="6" w:space="1" w:color="auto"/>
      </w:pBdr>
      <w:tabs>
        <w:tab w:val="center" w:pos="4153"/>
        <w:tab w:val="right" w:pos="8306"/>
      </w:tabs>
      <w:snapToGrid w:val="0"/>
      <w:jc w:val="center"/>
    </w:pPr>
    <w:rPr>
      <w:sz w:val="18"/>
      <w:szCs w:val="18"/>
    </w:rPr>
  </w:style>
  <w:style w:type="table" w:styleId="a6">
    <w:name w:val="Table Grid"/>
    <w:basedOn w:val="a1"/>
    <w:uiPriority w:val="39"/>
    <w:qFormat/>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Heading21">
    <w:name w:val="Heading #2|1"/>
    <w:basedOn w:val="a"/>
    <w:qFormat/>
    <w:pPr>
      <w:spacing w:after="640"/>
      <w:jc w:val="center"/>
      <w:outlineLvl w:val="1"/>
    </w:pPr>
    <w:rPr>
      <w:rFonts w:ascii="宋体" w:hAnsi="宋体" w:cs="宋体"/>
      <w:color w:val="EC008D"/>
      <w:sz w:val="30"/>
      <w:szCs w:val="30"/>
      <w:lang w:val="zh-TW" w:eastAsia="zh-TW" w:bidi="zh-TW"/>
    </w:rPr>
  </w:style>
  <w:style w:type="paragraph" w:customStyle="1" w:styleId="Heading31">
    <w:name w:val="Heading #3|1"/>
    <w:basedOn w:val="a"/>
    <w:link w:val="Heading31Char"/>
    <w:qFormat/>
    <w:pPr>
      <w:spacing w:after="160"/>
      <w:outlineLvl w:val="2"/>
    </w:pPr>
    <w:rPr>
      <w:rFonts w:ascii="宋体" w:hAnsi="宋体" w:cs="宋体"/>
      <w:color w:val="EC008D"/>
      <w:sz w:val="20"/>
      <w:szCs w:val="20"/>
      <w:lang w:val="zh-TW" w:eastAsia="zh-TW" w:bidi="zh-TW"/>
    </w:rPr>
  </w:style>
  <w:style w:type="character" w:customStyle="1" w:styleId="Heading31Char">
    <w:name w:val="Heading #3|1 Char"/>
    <w:link w:val="Heading31"/>
    <w:qFormat/>
    <w:rPr>
      <w:rFonts w:ascii="宋体" w:eastAsia="宋体" w:hAnsi="宋体" w:cs="宋体"/>
      <w:color w:val="EC008D"/>
      <w:sz w:val="20"/>
      <w:szCs w:val="20"/>
      <w:lang w:val="zh-TW" w:eastAsia="zh-TW" w:bidi="zh-TW"/>
    </w:rPr>
  </w:style>
  <w:style w:type="paragraph" w:customStyle="1" w:styleId="Bodytext1">
    <w:name w:val="Body text|1"/>
    <w:basedOn w:val="a"/>
    <w:link w:val="Bodytext1Char"/>
    <w:unhideWhenUsed/>
    <w:qFormat/>
    <w:pPr>
      <w:spacing w:line="360" w:lineRule="auto"/>
      <w:ind w:firstLine="400"/>
    </w:pPr>
    <w:rPr>
      <w:rFonts w:ascii="宋体" w:hAnsi="宋体" w:cs="宋体"/>
      <w:sz w:val="20"/>
      <w:szCs w:val="20"/>
      <w:lang w:val="zh-TW" w:eastAsia="zh-TW" w:bidi="zh-TW"/>
    </w:rPr>
  </w:style>
  <w:style w:type="character" w:customStyle="1" w:styleId="Bodytext1Char">
    <w:name w:val="Body text|1 Char"/>
    <w:link w:val="Bodytext1"/>
    <w:qFormat/>
    <w:rPr>
      <w:rFonts w:ascii="宋体" w:eastAsia="宋体" w:hAnsi="宋体" w:cs="宋体"/>
      <w:sz w:val="20"/>
      <w:szCs w:val="20"/>
      <w:lang w:val="zh-TW" w:eastAsia="zh-TW" w:bidi="zh-TW"/>
    </w:rPr>
  </w:style>
  <w:style w:type="character" w:customStyle="1" w:styleId="Char1">
    <w:name w:val="页眉 Char"/>
    <w:basedOn w:val="a0"/>
    <w:link w:val="a5"/>
    <w:uiPriority w:val="99"/>
    <w:qFormat/>
    <w:rPr>
      <w:rFonts w:ascii="Calibri" w:eastAsia="宋体" w:hAnsi="Calibri" w:cs="Times New Roman"/>
      <w:sz w:val="18"/>
      <w:szCs w:val="18"/>
    </w:rPr>
  </w:style>
  <w:style w:type="character" w:customStyle="1" w:styleId="Char0">
    <w:name w:val="页脚 Char"/>
    <w:basedOn w:val="a0"/>
    <w:link w:val="a4"/>
    <w:uiPriority w:val="99"/>
    <w:qFormat/>
    <w:rPr>
      <w:rFonts w:ascii="Calibri" w:eastAsia="宋体" w:hAnsi="Calibri" w:cs="Times New Roman"/>
      <w:sz w:val="18"/>
      <w:szCs w:val="18"/>
    </w:rPr>
  </w:style>
  <w:style w:type="paragraph" w:styleId="a7">
    <w:name w:val="List Paragraph"/>
    <w:basedOn w:val="a"/>
    <w:uiPriority w:val="34"/>
    <w:qFormat/>
    <w:pPr>
      <w:ind w:firstLineChars="200" w:firstLine="420"/>
    </w:pPr>
  </w:style>
  <w:style w:type="paragraph" w:customStyle="1" w:styleId="a8">
    <w:name w:val="知识拓展内容"/>
    <w:basedOn w:val="a"/>
    <w:link w:val="Char2"/>
    <w:qFormat/>
    <w:pPr>
      <w:pBdr>
        <w:top w:val="single" w:sz="4" w:space="3" w:color="FADCE9"/>
        <w:left w:val="single" w:sz="4" w:space="4" w:color="FADCE9"/>
        <w:bottom w:val="single" w:sz="4" w:space="3" w:color="FADCE9"/>
        <w:right w:val="single" w:sz="4" w:space="4" w:color="FADCE9"/>
      </w:pBdr>
      <w:shd w:val="clear" w:color="auto" w:fill="FADCE9"/>
      <w:spacing w:line="264" w:lineRule="auto"/>
      <w:ind w:leftChars="50" w:left="50" w:rightChars="50" w:right="50" w:firstLineChars="200" w:firstLine="200"/>
    </w:pPr>
    <w:rPr>
      <w:rFonts w:ascii="Times New Roman" w:eastAsia="仿宋_GB2312" w:hAnsi="Times New Roman"/>
      <w:kern w:val="10"/>
      <w:szCs w:val="21"/>
      <w:lang w:val="zh-CN"/>
    </w:rPr>
  </w:style>
  <w:style w:type="character" w:customStyle="1" w:styleId="Char2">
    <w:name w:val="知识拓展内容 Char"/>
    <w:link w:val="a8"/>
    <w:qFormat/>
    <w:rPr>
      <w:rFonts w:ascii="Times New Roman" w:eastAsia="仿宋_GB2312" w:hAnsi="Times New Roman" w:cs="Times New Roman"/>
      <w:kern w:val="10"/>
      <w:szCs w:val="21"/>
      <w:shd w:val="clear" w:color="auto" w:fill="FADCE9"/>
      <w:lang w:val="zh-CN" w:eastAsia="zh-CN"/>
    </w:rPr>
  </w:style>
  <w:style w:type="character" w:customStyle="1" w:styleId="4Char">
    <w:name w:val="标题 4 Char"/>
    <w:basedOn w:val="a0"/>
    <w:link w:val="4"/>
    <w:rPr>
      <w:rFonts w:ascii="Times New Roman" w:eastAsia="方正宋黑_GBK" w:hAnsi="Times New Roman" w:cs="Times New Roman"/>
      <w:color w:val="E4007F"/>
      <w:sz w:val="26"/>
      <w:szCs w:val="20"/>
    </w:rPr>
  </w:style>
  <w:style w:type="character" w:customStyle="1" w:styleId="a9">
    <w:name w:val="字符样式 拼音字体"/>
    <w:qFormat/>
    <w:rPr>
      <w:rFonts w:ascii="PinYinok" w:hAnsi="PinYinok"/>
      <w:sz w:val="24"/>
      <w:szCs w:val="24"/>
    </w:rPr>
  </w:style>
  <w:style w:type="character" w:customStyle="1" w:styleId="5Char">
    <w:name w:val="标题 5 Char"/>
    <w:basedOn w:val="a0"/>
    <w:link w:val="5"/>
    <w:uiPriority w:val="9"/>
    <w:semiHidden/>
    <w:qFormat/>
    <w:rPr>
      <w:rFonts w:ascii="Calibri" w:eastAsia="宋体" w:hAnsi="Calibri" w:cs="Times New Roman"/>
      <w:b/>
      <w:bCs/>
      <w:sz w:val="28"/>
      <w:szCs w:val="28"/>
    </w:rPr>
  </w:style>
  <w:style w:type="character" w:customStyle="1" w:styleId="6Char">
    <w:name w:val="标题 6 Char"/>
    <w:basedOn w:val="a0"/>
    <w:link w:val="6"/>
    <w:uiPriority w:val="9"/>
    <w:semiHidden/>
    <w:rPr>
      <w:rFonts w:asciiTheme="majorHAnsi" w:eastAsiaTheme="majorEastAsia" w:hAnsiTheme="majorHAnsi" w:cstheme="majorBidi"/>
      <w:b/>
      <w:bCs/>
      <w:sz w:val="24"/>
      <w:szCs w:val="24"/>
    </w:rPr>
  </w:style>
  <w:style w:type="paragraph" w:customStyle="1" w:styleId="aa">
    <w:name w:val="图片"/>
    <w:basedOn w:val="a"/>
    <w:next w:val="a3"/>
    <w:link w:val="Char3"/>
    <w:qFormat/>
    <w:pPr>
      <w:spacing w:before="120"/>
      <w:jc w:val="center"/>
    </w:pPr>
    <w:rPr>
      <w:rFonts w:ascii="Times New Roman" w:hAnsi="Times New Roman"/>
      <w:szCs w:val="20"/>
    </w:rPr>
  </w:style>
  <w:style w:type="character" w:customStyle="1" w:styleId="Char">
    <w:name w:val="题注 Char"/>
    <w:link w:val="a3"/>
    <w:qFormat/>
    <w:locked/>
    <w:rPr>
      <w:rFonts w:asciiTheme="majorHAnsi" w:eastAsia="黑体" w:hAnsiTheme="majorHAnsi" w:cstheme="majorBidi"/>
      <w:sz w:val="20"/>
      <w:szCs w:val="20"/>
    </w:rPr>
  </w:style>
  <w:style w:type="character" w:customStyle="1" w:styleId="Char3">
    <w:name w:val="图片 Char"/>
    <w:link w:val="aa"/>
    <w:locked/>
    <w:rPr>
      <w:rFonts w:ascii="Times New Roman" w:eastAsia="宋体" w:hAnsi="Times New Roman" w:cs="Times New Roman"/>
      <w:szCs w:val="20"/>
    </w:rPr>
  </w:style>
  <w:style w:type="character" w:customStyle="1" w:styleId="3Char">
    <w:name w:val="标题 3 Char"/>
    <w:basedOn w:val="a0"/>
    <w:link w:val="3"/>
    <w:uiPriority w:val="9"/>
    <w:semiHidden/>
    <w:qFormat/>
    <w:rPr>
      <w:rFonts w:ascii="Calibri" w:eastAsia="宋体" w:hAnsi="Calibri" w:cs="Times New Roman"/>
      <w:b/>
      <w:bCs/>
      <w:sz w:val="32"/>
      <w:szCs w:val="32"/>
    </w:rPr>
  </w:style>
  <w:style w:type="paragraph" w:styleId="ab">
    <w:name w:val="Balloon Text"/>
    <w:basedOn w:val="a"/>
    <w:link w:val="Char4"/>
    <w:uiPriority w:val="99"/>
    <w:semiHidden/>
    <w:unhideWhenUsed/>
    <w:rsid w:val="00520D65"/>
    <w:rPr>
      <w:sz w:val="18"/>
      <w:szCs w:val="18"/>
    </w:rPr>
  </w:style>
  <w:style w:type="character" w:customStyle="1" w:styleId="Char4">
    <w:name w:val="批注框文本 Char"/>
    <w:basedOn w:val="a0"/>
    <w:link w:val="ab"/>
    <w:uiPriority w:val="99"/>
    <w:semiHidden/>
    <w:rsid w:val="00520D65"/>
    <w:rPr>
      <w:rFonts w:ascii="Calibri" w:hAnsi="Calibri"/>
      <w:kern w:val="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png"/><Relationship Id="rId10" Type="http://schemas.openxmlformats.org/officeDocument/2006/relationships/image" Target="media/image5.png"/><Relationship Id="rId19"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68</TotalTime>
  <Pages>1</Pages>
  <Words>1761</Words>
  <Characters>10040</Characters>
  <Application>Microsoft Office Word</Application>
  <DocSecurity>0</DocSecurity>
  <Lines>83</Lines>
  <Paragraphs>23</Paragraphs>
  <ScaleCrop>false</ScaleCrop>
  <Company/>
  <LinksUpToDate>false</LinksUpToDate>
  <CharactersWithSpaces>11778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DELL</dc:creator>
  <cp:lastModifiedBy>Windows 用户</cp:lastModifiedBy>
  <cp:revision>7</cp:revision>
  <dcterms:created xsi:type="dcterms:W3CDTF">2021-06-12T02:03:00Z</dcterms:created>
  <dcterms:modified xsi:type="dcterms:W3CDTF">2024-03-29T05:50:00Z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2052-6.5.2.8766</vt:lpwstr>
  </property>
  <property fmtid="{D5CDD505-2E9C-101B-9397-08002B2CF9AE}" pid="3" name="ICV">
    <vt:lpwstr>4E8FA609B1798808C731E765DE8FFF9D_43</vt:lpwstr>
  </property>
</Properties>
</file>